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E" w:rsidRPr="00F83987" w:rsidRDefault="001B1AEE" w:rsidP="0016792C">
      <w:pPr>
        <w:jc w:val="both"/>
        <w:rPr>
          <w:sz w:val="32"/>
          <w:szCs w:val="32"/>
        </w:rPr>
      </w:pPr>
    </w:p>
    <w:p w:rsidR="00DA4AE3" w:rsidRPr="00F83987" w:rsidRDefault="00847004" w:rsidP="0016792C">
      <w:pPr>
        <w:jc w:val="both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4"/>
          <w:szCs w:val="40"/>
        </w:rPr>
        <w:t>Antrag</w:t>
      </w:r>
    </w:p>
    <w:p w:rsidR="001454E8" w:rsidRPr="00F83987" w:rsidRDefault="001454E8" w:rsidP="0016792C">
      <w:pPr>
        <w:jc w:val="both"/>
        <w:rPr>
          <w:b/>
          <w:sz w:val="24"/>
        </w:rPr>
      </w:pPr>
    </w:p>
    <w:p w:rsidR="001277FB" w:rsidRPr="004C20D0" w:rsidRDefault="005D144C" w:rsidP="0016792C">
      <w:pPr>
        <w:jc w:val="both"/>
        <w:rPr>
          <w:sz w:val="28"/>
        </w:rPr>
      </w:pPr>
      <w:r w:rsidRPr="004C20D0">
        <w:rPr>
          <w:sz w:val="28"/>
        </w:rPr>
        <w:t xml:space="preserve">der </w:t>
      </w:r>
      <w:r w:rsidR="004C20D0" w:rsidRPr="004C20D0">
        <w:rPr>
          <w:sz w:val="28"/>
        </w:rPr>
        <w:t>Fraktion der PIRATEN</w:t>
      </w:r>
    </w:p>
    <w:p w:rsidR="005D144C" w:rsidRPr="00F83987" w:rsidRDefault="005D144C" w:rsidP="0016792C">
      <w:pPr>
        <w:jc w:val="both"/>
        <w:rPr>
          <w:b/>
          <w:sz w:val="24"/>
        </w:rPr>
      </w:pPr>
    </w:p>
    <w:p w:rsidR="005D144C" w:rsidRDefault="005D144C" w:rsidP="0016792C">
      <w:pPr>
        <w:jc w:val="both"/>
        <w:rPr>
          <w:b/>
          <w:sz w:val="24"/>
        </w:rPr>
      </w:pPr>
    </w:p>
    <w:p w:rsidR="002303DA" w:rsidRDefault="002303DA" w:rsidP="0016792C">
      <w:pPr>
        <w:jc w:val="both"/>
        <w:rPr>
          <w:b/>
          <w:sz w:val="24"/>
        </w:rPr>
      </w:pPr>
    </w:p>
    <w:p w:rsidR="002303DA" w:rsidRDefault="002303DA" w:rsidP="0016792C">
      <w:pPr>
        <w:jc w:val="both"/>
        <w:rPr>
          <w:b/>
          <w:sz w:val="24"/>
        </w:rPr>
      </w:pPr>
    </w:p>
    <w:p w:rsidR="001B1AEE" w:rsidRPr="00F83987" w:rsidRDefault="001B1AEE" w:rsidP="0016792C">
      <w:pPr>
        <w:jc w:val="both"/>
        <w:rPr>
          <w:b/>
          <w:sz w:val="24"/>
        </w:rPr>
      </w:pPr>
    </w:p>
    <w:p w:rsidR="002303DA" w:rsidRPr="002E013E" w:rsidRDefault="002303DA" w:rsidP="002303DA">
      <w:pPr>
        <w:jc w:val="both"/>
        <w:rPr>
          <w:b/>
          <w:sz w:val="24"/>
        </w:rPr>
      </w:pPr>
      <w:r w:rsidRPr="002E013E">
        <w:rPr>
          <w:b/>
          <w:sz w:val="24"/>
        </w:rPr>
        <w:t>Industrie- und Handelskammern in NRW: Geschäftsführergehälter offenlegen</w:t>
      </w:r>
    </w:p>
    <w:p w:rsidR="002303DA" w:rsidRDefault="002303DA" w:rsidP="002303DA">
      <w:pPr>
        <w:jc w:val="both"/>
        <w:rPr>
          <w:b/>
          <w:sz w:val="24"/>
        </w:rPr>
      </w:pPr>
    </w:p>
    <w:p w:rsidR="002303DA" w:rsidRPr="00F83987" w:rsidRDefault="002303DA" w:rsidP="002303DA">
      <w:pPr>
        <w:jc w:val="both"/>
        <w:rPr>
          <w:b/>
          <w:sz w:val="24"/>
        </w:rPr>
      </w:pPr>
      <w:bookmarkStart w:id="0" w:name="_GoBack"/>
      <w:bookmarkEnd w:id="0"/>
    </w:p>
    <w:p w:rsidR="002303DA" w:rsidRDefault="002303DA" w:rsidP="002303DA">
      <w:pPr>
        <w:jc w:val="both"/>
        <w:rPr>
          <w:b/>
          <w:sz w:val="20"/>
          <w:szCs w:val="20"/>
        </w:rPr>
      </w:pPr>
    </w:p>
    <w:p w:rsidR="002303DA" w:rsidRPr="00F83987" w:rsidRDefault="002303DA" w:rsidP="002303DA">
      <w:pPr>
        <w:jc w:val="both"/>
        <w:rPr>
          <w:b/>
          <w:sz w:val="20"/>
          <w:szCs w:val="20"/>
        </w:rPr>
      </w:pPr>
    </w:p>
    <w:p w:rsidR="002303DA" w:rsidRPr="00847004" w:rsidRDefault="002303DA" w:rsidP="002303DA">
      <w:pPr>
        <w:pStyle w:val="Listenabsatz"/>
        <w:numPr>
          <w:ilvl w:val="0"/>
          <w:numId w:val="10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Hintergrund:</w:t>
      </w:r>
    </w:p>
    <w:p w:rsidR="002303DA" w:rsidRDefault="002303DA" w:rsidP="002303DA">
      <w:pPr>
        <w:jc w:val="both"/>
      </w:pPr>
    </w:p>
    <w:p w:rsidR="002303DA" w:rsidRPr="00871B65" w:rsidRDefault="002303DA" w:rsidP="002303DA">
      <w:pPr>
        <w:jc w:val="both"/>
      </w:pPr>
      <w:r w:rsidRPr="00871B65">
        <w:t xml:space="preserve">In </w:t>
      </w:r>
      <w:r>
        <w:t xml:space="preserve">Nordrhein-Westfalen </w:t>
      </w:r>
      <w:r w:rsidRPr="00871B65">
        <w:t>existieren zurzeit 16 Industrie- und Handelskammern. Die Industrie- und Handelskammern haben laut Bundesgesetz die Aufga</w:t>
      </w:r>
      <w:r>
        <w:t xml:space="preserve">be, </w:t>
      </w:r>
      <w:r w:rsidRPr="00871B65">
        <w:t xml:space="preserve">das Gesamtinteresse der ihnen zugehörigen Gewerbetreibenden wahrzunehmen. </w:t>
      </w:r>
    </w:p>
    <w:p w:rsidR="002303DA" w:rsidRPr="00871B65" w:rsidRDefault="002303DA" w:rsidP="002303DA">
      <w:pPr>
        <w:jc w:val="both"/>
      </w:pPr>
    </w:p>
    <w:p w:rsidR="002303DA" w:rsidRDefault="002303DA" w:rsidP="002303DA">
      <w:pPr>
        <w:jc w:val="both"/>
      </w:pPr>
      <w:r w:rsidRPr="00871B65">
        <w:t>Die Mitgliedschaft in den Industrie- und Handelskammern ist jedoch nicht freiwillig: Das G</w:t>
      </w:r>
      <w:r w:rsidRPr="00871B65">
        <w:t>e</w:t>
      </w:r>
      <w:r w:rsidRPr="00871B65">
        <w:t>setz sieht eine Pflichtmitgliedschaft für alle Unternehmen und Gewerbetreibenden (mit Au</w:t>
      </w:r>
      <w:r w:rsidRPr="00871B65">
        <w:t>s</w:t>
      </w:r>
      <w:r w:rsidRPr="00871B65">
        <w:t>nahme von Handwerkern, Bauern und nicht im Handelsregister eingetragenen Freiberuflern) in der für sie zuständigen Industrie- und Handelskammer vor. Mit dieser Pflichtmitgliedschaft sind entsprechende finanzielle Pflichtbeiträge verbunden, die die Unternehmen und Gewe</w:t>
      </w:r>
      <w:r w:rsidRPr="00871B65">
        <w:t>r</w:t>
      </w:r>
      <w:r w:rsidRPr="00871B65">
        <w:t>betreibenden an die Industrie- und Handelskammer</w:t>
      </w:r>
      <w:r>
        <w:t>n</w:t>
      </w:r>
      <w:r w:rsidRPr="00871B65">
        <w:t xml:space="preserve"> zahlen müssen.</w:t>
      </w:r>
      <w:r>
        <w:t xml:space="preserve"> </w:t>
      </w: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  <w:r>
        <w:t xml:space="preserve">Wer öffentliche Aufgaben wahrnimmt, ist in besonderem Maße zu Transparenz gegenüber der Öffentlichkeit verpflichtet. Wer, wie die </w:t>
      </w:r>
      <w:r w:rsidRPr="00871B65">
        <w:t>Industrie- und Handelskammern</w:t>
      </w:r>
      <w:r>
        <w:t>, über Gelder ve</w:t>
      </w:r>
      <w:r>
        <w:t>r</w:t>
      </w:r>
      <w:r>
        <w:t xml:space="preserve">fügt, die aus gesetzlichen </w:t>
      </w:r>
      <w:r w:rsidRPr="00086720">
        <w:t>Pflichtbeiträge</w:t>
      </w:r>
      <w:r>
        <w:t>n stammen, muss</w:t>
      </w:r>
      <w:r w:rsidRPr="00086720">
        <w:t xml:space="preserve"> Klarheit über die Verwendung </w:t>
      </w:r>
      <w:r>
        <w:t xml:space="preserve">dieser Gelder herstellen: </w:t>
      </w:r>
      <w:r w:rsidRPr="00CA6F19">
        <w:t xml:space="preserve">Die Mitgliedsbetriebe </w:t>
      </w:r>
      <w:r>
        <w:t xml:space="preserve">der </w:t>
      </w:r>
      <w:r w:rsidRPr="00871B65">
        <w:t xml:space="preserve">Industrie- und Handelskammern </w:t>
      </w:r>
      <w:r w:rsidRPr="00CA6F19">
        <w:t>sollten sehen können, was mit ihren Beiträgen geschieht.</w:t>
      </w: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  <w:r w:rsidRPr="00E6304B">
        <w:t xml:space="preserve">Im Zuge des </w:t>
      </w:r>
      <w:r>
        <w:t xml:space="preserve">nordrhein-westfälischen </w:t>
      </w:r>
      <w:r w:rsidRPr="00E6304B">
        <w:t xml:space="preserve">Transparenzgesetzes hat der Landesgesetzgeber </w:t>
      </w:r>
      <w:r>
        <w:t>zum Beispiel</w:t>
      </w:r>
      <w:r w:rsidRPr="00E6304B">
        <w:t xml:space="preserve"> für kommunale Unternehmen und Sparkassen eine Veröffentlichungspflicht bezü</w:t>
      </w:r>
      <w:r w:rsidRPr="00E6304B">
        <w:t>g</w:t>
      </w:r>
      <w:r w:rsidRPr="00E6304B">
        <w:t>lich der Vorstandsgehäl</w:t>
      </w:r>
      <w:r>
        <w:t>ter normiert. Aus diesem Grund ist nicht</w:t>
      </w:r>
      <w:r w:rsidRPr="00E6304B">
        <w:t xml:space="preserve"> einzu</w:t>
      </w:r>
      <w:r>
        <w:t>sehen</w:t>
      </w:r>
      <w:r w:rsidRPr="00E6304B">
        <w:t xml:space="preserve">, warum die </w:t>
      </w:r>
      <w:r>
        <w:t xml:space="preserve">Kammern </w:t>
      </w:r>
      <w:r w:rsidRPr="00E6304B">
        <w:t>als Körperschaften öff</w:t>
      </w:r>
      <w:r>
        <w:t>ent</w:t>
      </w:r>
      <w:r w:rsidRPr="00E6304B">
        <w:t>lichen Rechts in Bezug auf ihre Geschäftsführer nicht ebenfalls einer solchen Veröffentlichungsvorschrift unterliegen sollten.</w:t>
      </w: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Pr="00847004" w:rsidRDefault="002303DA" w:rsidP="002303DA">
      <w:pPr>
        <w:pStyle w:val="Listenabsatz"/>
        <w:numPr>
          <w:ilvl w:val="0"/>
          <w:numId w:val="10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Der Landtag beschließt:</w:t>
      </w:r>
    </w:p>
    <w:p w:rsidR="002303DA" w:rsidRDefault="002303DA" w:rsidP="002303DA">
      <w:pPr>
        <w:jc w:val="both"/>
      </w:pPr>
    </w:p>
    <w:p w:rsidR="002303DA" w:rsidRPr="001B1AEE" w:rsidRDefault="002303DA" w:rsidP="002303DA">
      <w:pPr>
        <w:jc w:val="both"/>
      </w:pPr>
      <w:r>
        <w:t>Der Landtag fordert die Landesregierung auf, schnellstmöglich den Entwurf für ein Gesetz vorzulegen, das die Industrie- und Handelskammern in Nordrhein-Westfalen dazu verpflic</w:t>
      </w:r>
      <w:r>
        <w:t>h</w:t>
      </w:r>
      <w:r>
        <w:t xml:space="preserve">tet, die für die Tätigkeit im Geschäftsjahr gewährten Bezüge jedes einzelnen Mitglieds der Geschäftsführung spätestens </w:t>
      </w:r>
      <w:r w:rsidRPr="002E013E">
        <w:rPr>
          <w:rFonts w:cs="Arial"/>
        </w:rPr>
        <w:t>sechs Monate nach Ablauf des Geschäftsjahres in geeigneter Form der Öffentlichkeit zugänglich zu machen.</w:t>
      </w: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Default="002303DA" w:rsidP="002303DA">
      <w:pPr>
        <w:jc w:val="both"/>
      </w:pPr>
    </w:p>
    <w:p w:rsidR="002303DA" w:rsidRPr="009A446A" w:rsidRDefault="002303DA" w:rsidP="002303DA">
      <w:pPr>
        <w:spacing w:line="255" w:lineRule="atLeast"/>
        <w:rPr>
          <w:rFonts w:cs="Arial"/>
        </w:rPr>
      </w:pPr>
      <w:r w:rsidRPr="009A446A">
        <w:rPr>
          <w:rFonts w:cs="Arial"/>
        </w:rPr>
        <w:t>Dr. Joachim Paul</w:t>
      </w:r>
    </w:p>
    <w:p w:rsidR="002303DA" w:rsidRPr="00664450" w:rsidRDefault="002303DA" w:rsidP="002303DA">
      <w:pPr>
        <w:spacing w:line="255" w:lineRule="atLeast"/>
        <w:rPr>
          <w:rFonts w:cs="Arial"/>
        </w:rPr>
      </w:pPr>
      <w:r>
        <w:rPr>
          <w:rFonts w:cs="Arial"/>
        </w:rPr>
        <w:t xml:space="preserve">Daniel </w:t>
      </w:r>
      <w:proofErr w:type="spellStart"/>
      <w:r>
        <w:rPr>
          <w:rFonts w:cs="Arial"/>
        </w:rPr>
        <w:t>Schwerd</w:t>
      </w:r>
      <w:proofErr w:type="spellEnd"/>
    </w:p>
    <w:p w:rsidR="002303DA" w:rsidRDefault="002303DA" w:rsidP="002303DA">
      <w:pPr>
        <w:spacing w:line="255" w:lineRule="atLeast"/>
        <w:rPr>
          <w:rFonts w:cs="Arial"/>
        </w:rPr>
      </w:pPr>
      <w:r w:rsidRPr="00664450">
        <w:rPr>
          <w:rFonts w:cs="Arial"/>
        </w:rPr>
        <w:t>Monika Pieper</w:t>
      </w:r>
    </w:p>
    <w:p w:rsidR="002303DA" w:rsidRDefault="002303DA" w:rsidP="002303DA">
      <w:pPr>
        <w:spacing w:line="255" w:lineRule="atLeast"/>
        <w:rPr>
          <w:rFonts w:cs="Arial"/>
        </w:rPr>
      </w:pPr>
    </w:p>
    <w:p w:rsidR="002303DA" w:rsidRPr="00664450" w:rsidRDefault="002303DA" w:rsidP="002303DA">
      <w:pPr>
        <w:spacing w:line="255" w:lineRule="atLeast"/>
        <w:rPr>
          <w:rFonts w:cs="Arial"/>
        </w:rPr>
      </w:pPr>
      <w:r w:rsidRPr="00664450">
        <w:rPr>
          <w:rFonts w:cs="Arial"/>
        </w:rPr>
        <w:t>und Fraktion</w:t>
      </w:r>
    </w:p>
    <w:p w:rsidR="002303DA" w:rsidRPr="00E04C4A" w:rsidRDefault="002303DA" w:rsidP="002303DA">
      <w:pPr>
        <w:jc w:val="both"/>
      </w:pPr>
    </w:p>
    <w:p w:rsidR="001B1AEE" w:rsidRPr="00E04C4A" w:rsidRDefault="001B1AEE" w:rsidP="002303DA">
      <w:pPr>
        <w:jc w:val="both"/>
      </w:pPr>
    </w:p>
    <w:sectPr w:rsidR="001B1AEE" w:rsidRPr="00E04C4A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2E" w:rsidRDefault="00BF002E" w:rsidP="004F3971">
      <w:r>
        <w:separator/>
      </w:r>
    </w:p>
  </w:endnote>
  <w:endnote w:type="continuationSeparator" w:id="0">
    <w:p w:rsidR="00BF002E" w:rsidRDefault="00BF002E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8" w:rsidRPr="001B1AEE" w:rsidRDefault="001B1AEE" w:rsidP="001B1AEE">
    <w:pPr>
      <w:pStyle w:val="Fuzeile"/>
      <w:spacing w:before="240" w:after="1320"/>
    </w:pPr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9504" behindDoc="0" locked="0" layoutInCell="0" allowOverlap="1">
              <wp:simplePos x="0" y="0"/>
              <wp:positionH relativeFrom="margin">
                <wp:posOffset>6985</wp:posOffset>
              </wp:positionH>
              <wp:positionV relativeFrom="margin">
                <wp:posOffset>8307070</wp:posOffset>
              </wp:positionV>
              <wp:extent cx="5370830" cy="574040"/>
              <wp:effectExtent l="19050" t="19050" r="20320" b="16510"/>
              <wp:wrapSquare wrapText="bothSides"/>
              <wp:docPr id="1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4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1B1AEE" w:rsidRPr="00DA4AE3" w:rsidRDefault="001B1AEE" w:rsidP="001B1AEE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55pt;margin-top:654.1pt;width:422.9pt;height:45.2pt;flip:x;z-index:251669504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1B1AEE" w:rsidRPr="00DA4AE3" w:rsidRDefault="001B1AEE" w:rsidP="001B1AEE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Datum des Originals: </w:t>
    </w:r>
    <w:proofErr w:type="spellStart"/>
    <w:r>
      <w:t>datum</w:t>
    </w:r>
    <w:proofErr w:type="spellEnd"/>
    <w:r>
      <w:t xml:space="preserve">/Ausgegeben: </w:t>
    </w:r>
    <w:proofErr w:type="spellStart"/>
    <w:r>
      <w:t>datum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FE5008" w:rsidRPr="00051DEA" w:rsidRDefault="002551CE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="00FE5008"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8653B2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8" w:rsidRPr="00214A9A" w:rsidRDefault="00FE5008" w:rsidP="00945E02">
    <w:pPr>
      <w:pStyle w:val="Fuzeile"/>
      <w:spacing w:before="240" w:after="1320"/>
    </w:pPr>
    <w:r>
      <w:t xml:space="preserve">Datum des Originals: </w:t>
    </w:r>
    <w:bookmarkStart w:id="3" w:name="oridatum"/>
    <w:proofErr w:type="spellStart"/>
    <w:r>
      <w:t>datum</w:t>
    </w:r>
    <w:bookmarkEnd w:id="3"/>
    <w:proofErr w:type="spellEnd"/>
    <w:r>
      <w:t xml:space="preserve">/Ausgegeben: </w:t>
    </w:r>
    <w:bookmarkStart w:id="4" w:name="ausgabedatum"/>
    <w:proofErr w:type="spellStart"/>
    <w:r>
      <w:t>datum</w:t>
    </w:r>
    <w:bookmarkEnd w:id="4"/>
    <w:proofErr w:type="spellEnd"/>
    <w:r w:rsidR="001B1AEE"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4040"/>
              <wp:effectExtent l="19050" t="19050" r="20320" b="1651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4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E5008" w:rsidRPr="00DA4AE3" w:rsidRDefault="00FE5008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.2pt;margin-top:612.1pt;width:422.9pt;height:45.2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FE5008" w:rsidRPr="00DA4AE3" w:rsidRDefault="00FE5008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2E" w:rsidRDefault="00BF002E" w:rsidP="004F3971">
      <w:r>
        <w:separator/>
      </w:r>
    </w:p>
  </w:footnote>
  <w:footnote w:type="continuationSeparator" w:id="0">
    <w:p w:rsidR="00BF002E" w:rsidRDefault="00BF002E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8" w:rsidRDefault="00FE5008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- 16. Wahlperiode</w:t>
    </w:r>
    <w:r>
      <w:rPr>
        <w:b/>
        <w:sz w:val="18"/>
      </w:rPr>
      <w:tab/>
      <w:t>Drucksache 16/</w:t>
    </w:r>
    <w:proofErr w:type="spellStart"/>
    <w:r>
      <w:rPr>
        <w:b/>
        <w:sz w:val="18"/>
      </w:rPr>
      <w:t>drnr</w:t>
    </w:r>
    <w:proofErr w:type="spellEnd"/>
  </w:p>
  <w:p w:rsidR="00FE5008" w:rsidRDefault="00FE5008" w:rsidP="00CA3DD0">
    <w:pPr>
      <w:pStyle w:val="Kopfzeile"/>
      <w:spacing w:before="120"/>
      <w:rPr>
        <w:b/>
        <w:sz w:val="18"/>
      </w:rPr>
    </w:pPr>
  </w:p>
  <w:p w:rsidR="00FE5008" w:rsidRDefault="001B1AEE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907414</wp:posOffset>
              </wp:positionV>
              <wp:extent cx="5760085" cy="0"/>
              <wp:effectExtent l="0" t="0" r="1206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8" w:rsidRDefault="00FE5008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- 16. Wahlperiode</w:t>
    </w:r>
    <w:r>
      <w:rPr>
        <w:b/>
        <w:sz w:val="18"/>
      </w:rPr>
      <w:tab/>
      <w:t>Drucksache 16/</w:t>
    </w:r>
    <w:proofErr w:type="spellStart"/>
    <w:r>
      <w:rPr>
        <w:b/>
        <w:sz w:val="18"/>
      </w:rPr>
      <w:t>drnr</w:t>
    </w:r>
    <w:proofErr w:type="spellEnd"/>
  </w:p>
  <w:p w:rsidR="00FE5008" w:rsidRDefault="00FE5008" w:rsidP="00CA3DD0">
    <w:pPr>
      <w:pStyle w:val="Kopfzeile"/>
      <w:spacing w:before="120"/>
      <w:rPr>
        <w:b/>
        <w:sz w:val="18"/>
      </w:rPr>
    </w:pPr>
  </w:p>
  <w:p w:rsidR="00FE5008" w:rsidRDefault="001B1AEE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907414</wp:posOffset>
              </wp:positionV>
              <wp:extent cx="5760085" cy="0"/>
              <wp:effectExtent l="0" t="0" r="1206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FE5008" w:rsidRPr="004F3971" w:rsidTr="00051DEA">
      <w:tc>
        <w:tcPr>
          <w:tcW w:w="4605" w:type="dxa"/>
        </w:tcPr>
        <w:p w:rsidR="00FE5008" w:rsidRPr="004F3971" w:rsidRDefault="00FE5008" w:rsidP="00214A9A">
          <w:pPr>
            <w:spacing w:before="200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b/>
              <w:sz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</w:rPr>
            <w:br/>
            <w:t>1</w:t>
          </w:r>
          <w:r>
            <w:rPr>
              <w:rFonts w:asciiTheme="minorHAnsi" w:hAnsiTheme="minorHAnsi" w:cstheme="minorHAnsi"/>
              <w:sz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</w:rPr>
            <w:t>. Wahlperiode</w:t>
          </w:r>
        </w:p>
        <w:p w:rsidR="00FE5008" w:rsidRPr="004F3971" w:rsidRDefault="00FE5008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FE5008" w:rsidRPr="004F3971" w:rsidRDefault="00FE5008" w:rsidP="004D4277">
          <w:pPr>
            <w:ind w:right="-108"/>
            <w:jc w:val="right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sz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1" w:name="drnr"/>
          <w:proofErr w:type="spellStart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1"/>
          <w:proofErr w:type="spellEnd"/>
        </w:p>
      </w:tc>
    </w:tr>
    <w:tr w:rsidR="00FE5008" w:rsidRPr="004F3971" w:rsidTr="00051DEA">
      <w:tc>
        <w:tcPr>
          <w:tcW w:w="4605" w:type="dxa"/>
        </w:tcPr>
        <w:p w:rsidR="00FE5008" w:rsidRPr="004F3971" w:rsidRDefault="00FE5008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FE5008" w:rsidRPr="004F3971" w:rsidRDefault="00FE5008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2" w:name="datum"/>
          <w:proofErr w:type="spellStart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2"/>
          <w:proofErr w:type="spellEnd"/>
        </w:p>
      </w:tc>
    </w:tr>
  </w:tbl>
  <w:p w:rsidR="00FE5008" w:rsidRDefault="00FE5008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E7E"/>
    <w:multiLevelType w:val="hybridMultilevel"/>
    <w:tmpl w:val="1C60C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B60"/>
    <w:multiLevelType w:val="hybridMultilevel"/>
    <w:tmpl w:val="43E2BB2A"/>
    <w:lvl w:ilvl="0" w:tplc="B73022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E92"/>
    <w:multiLevelType w:val="hybridMultilevel"/>
    <w:tmpl w:val="55A4E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2BB"/>
    <w:multiLevelType w:val="hybridMultilevel"/>
    <w:tmpl w:val="EA3C89AA"/>
    <w:lvl w:ilvl="0" w:tplc="E74E30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E6A2A"/>
    <w:multiLevelType w:val="hybridMultilevel"/>
    <w:tmpl w:val="1D98A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7BDF"/>
    <w:multiLevelType w:val="hybridMultilevel"/>
    <w:tmpl w:val="A4E68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2EA"/>
    <w:multiLevelType w:val="hybridMultilevel"/>
    <w:tmpl w:val="C428C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7586"/>
    <w:multiLevelType w:val="hybridMultilevel"/>
    <w:tmpl w:val="87AA1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17E40"/>
    <w:multiLevelType w:val="hybridMultilevel"/>
    <w:tmpl w:val="9426F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656A8"/>
    <w:multiLevelType w:val="hybridMultilevel"/>
    <w:tmpl w:val="7248D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11414"/>
    <w:multiLevelType w:val="hybridMultilevel"/>
    <w:tmpl w:val="D18EB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0C76"/>
    <w:multiLevelType w:val="hybridMultilevel"/>
    <w:tmpl w:val="4B8EFF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A0645"/>
    <w:multiLevelType w:val="hybridMultilevel"/>
    <w:tmpl w:val="41745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7B87"/>
    <w:multiLevelType w:val="hybridMultilevel"/>
    <w:tmpl w:val="08BA27CC"/>
    <w:lvl w:ilvl="0" w:tplc="1286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7"/>
    <w:rsid w:val="00003FA6"/>
    <w:rsid w:val="00024BEE"/>
    <w:rsid w:val="00050C6B"/>
    <w:rsid w:val="0005169F"/>
    <w:rsid w:val="00051DEA"/>
    <w:rsid w:val="00054534"/>
    <w:rsid w:val="000755C8"/>
    <w:rsid w:val="00083BDB"/>
    <w:rsid w:val="00086720"/>
    <w:rsid w:val="000909ED"/>
    <w:rsid w:val="000B4D20"/>
    <w:rsid w:val="000C267C"/>
    <w:rsid w:val="000C4124"/>
    <w:rsid w:val="000C4480"/>
    <w:rsid w:val="000C54EC"/>
    <w:rsid w:val="000C62DD"/>
    <w:rsid w:val="000C6B59"/>
    <w:rsid w:val="000D67E9"/>
    <w:rsid w:val="000F7C51"/>
    <w:rsid w:val="00113A1A"/>
    <w:rsid w:val="0011712A"/>
    <w:rsid w:val="001277FB"/>
    <w:rsid w:val="001454E8"/>
    <w:rsid w:val="00150534"/>
    <w:rsid w:val="00153DA3"/>
    <w:rsid w:val="0016792C"/>
    <w:rsid w:val="00184ED9"/>
    <w:rsid w:val="001B1AEE"/>
    <w:rsid w:val="001F0D28"/>
    <w:rsid w:val="001F11A9"/>
    <w:rsid w:val="002034E8"/>
    <w:rsid w:val="00206AE0"/>
    <w:rsid w:val="00214A9A"/>
    <w:rsid w:val="00222316"/>
    <w:rsid w:val="00224ACD"/>
    <w:rsid w:val="002266C4"/>
    <w:rsid w:val="002303DA"/>
    <w:rsid w:val="00231F41"/>
    <w:rsid w:val="00242547"/>
    <w:rsid w:val="00244B66"/>
    <w:rsid w:val="002551CE"/>
    <w:rsid w:val="002668E0"/>
    <w:rsid w:val="002964F6"/>
    <w:rsid w:val="002A1401"/>
    <w:rsid w:val="002B6F97"/>
    <w:rsid w:val="002D2F57"/>
    <w:rsid w:val="002D3D20"/>
    <w:rsid w:val="002E013E"/>
    <w:rsid w:val="00304631"/>
    <w:rsid w:val="00315BC4"/>
    <w:rsid w:val="00343254"/>
    <w:rsid w:val="00353C62"/>
    <w:rsid w:val="00356528"/>
    <w:rsid w:val="00356938"/>
    <w:rsid w:val="00363D26"/>
    <w:rsid w:val="0038716B"/>
    <w:rsid w:val="003B2C2C"/>
    <w:rsid w:val="003F02E3"/>
    <w:rsid w:val="00412B59"/>
    <w:rsid w:val="00413E17"/>
    <w:rsid w:val="00426141"/>
    <w:rsid w:val="00436D72"/>
    <w:rsid w:val="00443043"/>
    <w:rsid w:val="00451945"/>
    <w:rsid w:val="004617FD"/>
    <w:rsid w:val="0046527E"/>
    <w:rsid w:val="00481180"/>
    <w:rsid w:val="004C20D0"/>
    <w:rsid w:val="004C53AF"/>
    <w:rsid w:val="004C7880"/>
    <w:rsid w:val="004D0E05"/>
    <w:rsid w:val="004D4277"/>
    <w:rsid w:val="004F33CA"/>
    <w:rsid w:val="004F3971"/>
    <w:rsid w:val="0050691D"/>
    <w:rsid w:val="00524333"/>
    <w:rsid w:val="0056565A"/>
    <w:rsid w:val="005976C0"/>
    <w:rsid w:val="005C15C6"/>
    <w:rsid w:val="005D144C"/>
    <w:rsid w:val="005E281E"/>
    <w:rsid w:val="005E3E8B"/>
    <w:rsid w:val="005F146F"/>
    <w:rsid w:val="00601E01"/>
    <w:rsid w:val="0060726A"/>
    <w:rsid w:val="00630582"/>
    <w:rsid w:val="00647873"/>
    <w:rsid w:val="006575B2"/>
    <w:rsid w:val="006669B7"/>
    <w:rsid w:val="0069621C"/>
    <w:rsid w:val="006B0501"/>
    <w:rsid w:val="006B5A59"/>
    <w:rsid w:val="006C00CD"/>
    <w:rsid w:val="006C3EC5"/>
    <w:rsid w:val="006E3742"/>
    <w:rsid w:val="00700684"/>
    <w:rsid w:val="00703CC7"/>
    <w:rsid w:val="007161B0"/>
    <w:rsid w:val="00730D0F"/>
    <w:rsid w:val="007758E6"/>
    <w:rsid w:val="00783787"/>
    <w:rsid w:val="007904FC"/>
    <w:rsid w:val="007C0C41"/>
    <w:rsid w:val="007C149D"/>
    <w:rsid w:val="007C390D"/>
    <w:rsid w:val="007E1182"/>
    <w:rsid w:val="0080761E"/>
    <w:rsid w:val="00824517"/>
    <w:rsid w:val="00847004"/>
    <w:rsid w:val="008653B2"/>
    <w:rsid w:val="00871B65"/>
    <w:rsid w:val="00885AEA"/>
    <w:rsid w:val="00891D57"/>
    <w:rsid w:val="008C0B0B"/>
    <w:rsid w:val="008E6617"/>
    <w:rsid w:val="00911219"/>
    <w:rsid w:val="0092026B"/>
    <w:rsid w:val="00926905"/>
    <w:rsid w:val="0093027E"/>
    <w:rsid w:val="00945E02"/>
    <w:rsid w:val="0097523B"/>
    <w:rsid w:val="0098185B"/>
    <w:rsid w:val="00985DAB"/>
    <w:rsid w:val="009A10F0"/>
    <w:rsid w:val="009A2335"/>
    <w:rsid w:val="009A4EAA"/>
    <w:rsid w:val="009A6CC3"/>
    <w:rsid w:val="009B17C7"/>
    <w:rsid w:val="009D1BBC"/>
    <w:rsid w:val="009D403B"/>
    <w:rsid w:val="009F36BA"/>
    <w:rsid w:val="00A03882"/>
    <w:rsid w:val="00A061D7"/>
    <w:rsid w:val="00A107BE"/>
    <w:rsid w:val="00A10E2B"/>
    <w:rsid w:val="00A22F67"/>
    <w:rsid w:val="00A42AD9"/>
    <w:rsid w:val="00A72A33"/>
    <w:rsid w:val="00A84BA2"/>
    <w:rsid w:val="00AA4116"/>
    <w:rsid w:val="00AB77F5"/>
    <w:rsid w:val="00AC546A"/>
    <w:rsid w:val="00AD3FDF"/>
    <w:rsid w:val="00B13240"/>
    <w:rsid w:val="00B31A69"/>
    <w:rsid w:val="00B55DA6"/>
    <w:rsid w:val="00B57E6C"/>
    <w:rsid w:val="00B66305"/>
    <w:rsid w:val="00B838A0"/>
    <w:rsid w:val="00B83A89"/>
    <w:rsid w:val="00BB3FD4"/>
    <w:rsid w:val="00BD5FD6"/>
    <w:rsid w:val="00BF002E"/>
    <w:rsid w:val="00BF6354"/>
    <w:rsid w:val="00C06D6F"/>
    <w:rsid w:val="00C145FD"/>
    <w:rsid w:val="00C20B80"/>
    <w:rsid w:val="00C2623C"/>
    <w:rsid w:val="00C325D8"/>
    <w:rsid w:val="00C644C6"/>
    <w:rsid w:val="00C65952"/>
    <w:rsid w:val="00C73FF7"/>
    <w:rsid w:val="00C876C6"/>
    <w:rsid w:val="00C96EBE"/>
    <w:rsid w:val="00CA0D23"/>
    <w:rsid w:val="00CA3DD0"/>
    <w:rsid w:val="00CA5B5B"/>
    <w:rsid w:val="00CA6F19"/>
    <w:rsid w:val="00CE7AAD"/>
    <w:rsid w:val="00D544C6"/>
    <w:rsid w:val="00D565A9"/>
    <w:rsid w:val="00D639C4"/>
    <w:rsid w:val="00D64C47"/>
    <w:rsid w:val="00D7562A"/>
    <w:rsid w:val="00D92629"/>
    <w:rsid w:val="00DA447C"/>
    <w:rsid w:val="00DA4AE3"/>
    <w:rsid w:val="00DB42C3"/>
    <w:rsid w:val="00DC061B"/>
    <w:rsid w:val="00DC6DBD"/>
    <w:rsid w:val="00DD3CFC"/>
    <w:rsid w:val="00E0111C"/>
    <w:rsid w:val="00E04C4A"/>
    <w:rsid w:val="00E12A48"/>
    <w:rsid w:val="00E31CE5"/>
    <w:rsid w:val="00E359FE"/>
    <w:rsid w:val="00E410D0"/>
    <w:rsid w:val="00E6304B"/>
    <w:rsid w:val="00E6748E"/>
    <w:rsid w:val="00E9452F"/>
    <w:rsid w:val="00EA7DF7"/>
    <w:rsid w:val="00ED7A19"/>
    <w:rsid w:val="00EF1221"/>
    <w:rsid w:val="00EF49F7"/>
    <w:rsid w:val="00F121FE"/>
    <w:rsid w:val="00F33B06"/>
    <w:rsid w:val="00F4731B"/>
    <w:rsid w:val="00F55EC7"/>
    <w:rsid w:val="00F60082"/>
    <w:rsid w:val="00F83987"/>
    <w:rsid w:val="00F904F7"/>
    <w:rsid w:val="00FA1D1A"/>
    <w:rsid w:val="00FA43F1"/>
    <w:rsid w:val="00FC1798"/>
    <w:rsid w:val="00FD3E8F"/>
    <w:rsid w:val="00FD5143"/>
    <w:rsid w:val="00FD5CB1"/>
    <w:rsid w:val="00FE0887"/>
    <w:rsid w:val="00FE315E"/>
    <w:rsid w:val="00FE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6DBD"/>
    <w:pPr>
      <w:ind w:left="720"/>
      <w:contextualSpacing/>
    </w:pPr>
  </w:style>
  <w:style w:type="paragraph" w:customStyle="1" w:styleId="Default">
    <w:name w:val="Default"/>
    <w:rsid w:val="00885A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0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0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0D0"/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0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1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6DBD"/>
    <w:pPr>
      <w:ind w:left="720"/>
      <w:contextualSpacing/>
    </w:pPr>
  </w:style>
  <w:style w:type="paragraph" w:customStyle="1" w:styleId="Default">
    <w:name w:val="Default"/>
    <w:rsid w:val="00885A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0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0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0D0"/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0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6759-E240-42F9-850D-FE9B105F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Austin, Elle (PIRATEN)</dc:creator>
  <cp:lastModifiedBy>Japes, Rebecca (PIRATEN)</cp:lastModifiedBy>
  <cp:revision>4</cp:revision>
  <cp:lastPrinted>2013-04-12T11:15:00Z</cp:lastPrinted>
  <dcterms:created xsi:type="dcterms:W3CDTF">2013-04-16T08:07:00Z</dcterms:created>
  <dcterms:modified xsi:type="dcterms:W3CDTF">2013-04-16T08:47:00Z</dcterms:modified>
</cp:coreProperties>
</file>