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6d34b068754495a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Pr="00A107BE" w:rsidRDefault="00DA4AE3" w:rsidP="00DA4AE3">
      <w:pPr>
        <w:rPr>
          <w:sz w:val="32"/>
          <w:szCs w:val="32"/>
        </w:rPr>
      </w:pPr>
    </w:p>
    <w:p w:rsidR="00A107BE" w:rsidRPr="00A107BE" w:rsidRDefault="00A107BE" w:rsidP="00DA4AE3">
      <w:pPr>
        <w:rPr>
          <w:sz w:val="40"/>
          <w:szCs w:val="40"/>
        </w:rPr>
      </w:pPr>
    </w:p>
    <w:p w:rsidR="00AD3FDF" w:rsidRDefault="00462A64" w:rsidP="00AD3FDF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A</w:t>
      </w:r>
      <w:r w:rsidR="00AD3FDF">
        <w:rPr>
          <w:rFonts w:cs="Arial"/>
          <w:b/>
          <w:bCs/>
          <w:sz w:val="40"/>
          <w:szCs w:val="40"/>
        </w:rPr>
        <w:t>ntrag</w:t>
      </w:r>
    </w:p>
    <w:p w:rsidR="00DA4AE3" w:rsidRDefault="00DA4AE3" w:rsidP="00DA4AE3">
      <w:pPr>
        <w:rPr>
          <w:b/>
          <w:sz w:val="40"/>
          <w:szCs w:val="40"/>
        </w:rPr>
      </w:pPr>
    </w:p>
    <w:p w:rsidR="001277FB" w:rsidRDefault="00DA4AE3" w:rsidP="001277FB">
      <w:pPr>
        <w:rPr>
          <w:b/>
          <w:sz w:val="24"/>
        </w:rPr>
      </w:pPr>
      <w:r w:rsidRPr="00123A1B">
        <w:rPr>
          <w:b/>
          <w:sz w:val="24"/>
        </w:rPr>
        <w:t xml:space="preserve">der Fraktion </w:t>
      </w:r>
      <w:bookmarkStart w:id="0" w:name="partei"/>
      <w:r w:rsidR="00471C29">
        <w:rPr>
          <w:b/>
          <w:sz w:val="24"/>
        </w:rPr>
        <w:t>der PIRATEN</w:t>
      </w:r>
      <w:bookmarkEnd w:id="0"/>
    </w:p>
    <w:p w:rsidR="006C3EC5" w:rsidRDefault="006C3EC5" w:rsidP="001277FB">
      <w:pPr>
        <w:rPr>
          <w:b/>
          <w:sz w:val="24"/>
        </w:rPr>
      </w:pPr>
    </w:p>
    <w:p w:rsidR="00476FAA" w:rsidRDefault="00476FAA" w:rsidP="00471C29">
      <w:pPr>
        <w:pStyle w:val="Default"/>
        <w:spacing w:before="240"/>
        <w:jc w:val="both"/>
        <w:rPr>
          <w:b/>
          <w:sz w:val="22"/>
        </w:rPr>
      </w:pPr>
    </w:p>
    <w:p w:rsidR="0069684D" w:rsidRDefault="008705DE" w:rsidP="00471C29">
      <w:pPr>
        <w:pStyle w:val="Default"/>
        <w:spacing w:before="240"/>
        <w:jc w:val="both"/>
        <w:rPr>
          <w:b/>
          <w:sz w:val="22"/>
        </w:rPr>
      </w:pPr>
      <w:r>
        <w:rPr>
          <w:b/>
          <w:sz w:val="22"/>
        </w:rPr>
        <w:t>EU-Visumfreiheit für die Länder des westlichen Balkans muss bestehen bleiben</w:t>
      </w:r>
      <w:r w:rsidR="00CF498B" w:rsidRPr="00CF498B">
        <w:rPr>
          <w:b/>
          <w:sz w:val="22"/>
        </w:rPr>
        <w:t>!</w:t>
      </w:r>
    </w:p>
    <w:p w:rsidR="00CF498B" w:rsidRPr="0069684D" w:rsidRDefault="00CF498B" w:rsidP="00471C29">
      <w:pPr>
        <w:pStyle w:val="Default"/>
        <w:spacing w:before="240"/>
        <w:jc w:val="both"/>
        <w:rPr>
          <w:b/>
          <w:bCs/>
          <w:sz w:val="20"/>
          <w:szCs w:val="22"/>
        </w:rPr>
      </w:pPr>
    </w:p>
    <w:p w:rsidR="00471C29" w:rsidRDefault="00DC41F1" w:rsidP="000C0282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Sachverhalt</w:t>
      </w:r>
      <w:r w:rsidR="00471C29">
        <w:rPr>
          <w:b/>
          <w:bCs/>
          <w:sz w:val="22"/>
          <w:szCs w:val="22"/>
        </w:rPr>
        <w:t xml:space="preserve">: 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Mit der Annahme der Visumverordnung (EG) Nr. 539/20</w:t>
      </w:r>
      <w:bookmarkStart w:id="1" w:name="_GoBack"/>
      <w:bookmarkEnd w:id="1"/>
      <w:r w:rsidRPr="00462A64">
        <w:rPr>
          <w:bCs/>
          <w:sz w:val="22"/>
          <w:szCs w:val="22"/>
        </w:rPr>
        <w:t>01 wurde die EU-Visumpolitik grundlegend verändert und vereinheit</w:t>
      </w:r>
      <w:r w:rsidR="0009775E">
        <w:rPr>
          <w:bCs/>
          <w:sz w:val="22"/>
          <w:szCs w:val="22"/>
        </w:rPr>
        <w:t>licht. Als Grundlage der gemein</w:t>
      </w:r>
      <w:r w:rsidRPr="00462A64">
        <w:rPr>
          <w:bCs/>
          <w:sz w:val="22"/>
          <w:szCs w:val="22"/>
        </w:rPr>
        <w:t>samen europäischen Visumpolitik erwirkte die genannte Verordnung die Aufstellung einer Liste von Drittländern, deren Staatsangehörige beim Überschreiten der Außengrenzen des Schengen-Raums im Besitz eines</w:t>
      </w:r>
      <w:r w:rsidR="00412E50">
        <w:rPr>
          <w:bCs/>
          <w:sz w:val="22"/>
          <w:szCs w:val="22"/>
        </w:rPr>
        <w:t xml:space="preserve"> Visums sein müssen (sogenannte </w:t>
      </w:r>
      <w:r w:rsidRPr="00462A64">
        <w:rPr>
          <w:bCs/>
          <w:sz w:val="22"/>
          <w:szCs w:val="22"/>
        </w:rPr>
        <w:t xml:space="preserve">„Negativliste“), sowie einer Liste jener Drittländer, deren Staatsangehörige von dieser Visumspflicht befreit sind (sogenannte </w:t>
      </w:r>
      <w:r>
        <w:rPr>
          <w:bCs/>
          <w:sz w:val="22"/>
          <w:szCs w:val="22"/>
        </w:rPr>
        <w:t>„Positivliste“).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Seit ihrer Annahme wurde die Verordnung mehrf</w:t>
      </w:r>
      <w:r w:rsidR="00C122C6">
        <w:rPr>
          <w:bCs/>
          <w:sz w:val="22"/>
          <w:szCs w:val="22"/>
        </w:rPr>
        <w:t>ach geändert. Die Änderungen be</w:t>
      </w:r>
      <w:r w:rsidRPr="00462A64">
        <w:rPr>
          <w:bCs/>
          <w:sz w:val="22"/>
          <w:szCs w:val="22"/>
        </w:rPr>
        <w:t>trafen überwiegend die Überarbeitung der beiden L</w:t>
      </w:r>
      <w:r w:rsidR="00C122C6">
        <w:rPr>
          <w:bCs/>
          <w:sz w:val="22"/>
          <w:szCs w:val="22"/>
        </w:rPr>
        <w:t>isten, zumeist in Form der Über</w:t>
      </w:r>
      <w:r w:rsidRPr="00462A64">
        <w:rPr>
          <w:bCs/>
          <w:sz w:val="22"/>
          <w:szCs w:val="22"/>
        </w:rPr>
        <w:t>führung einzelner Staa</w:t>
      </w:r>
      <w:r w:rsidR="000118D2">
        <w:rPr>
          <w:bCs/>
          <w:sz w:val="22"/>
          <w:szCs w:val="22"/>
        </w:rPr>
        <w:t>ten in die P</w:t>
      </w:r>
      <w:r w:rsidR="008E5F31">
        <w:rPr>
          <w:bCs/>
          <w:sz w:val="22"/>
          <w:szCs w:val="22"/>
        </w:rPr>
        <w:t>ositivliste. Mit dem Inkrafttreten</w:t>
      </w:r>
      <w:r w:rsidRPr="00462A64">
        <w:rPr>
          <w:bCs/>
          <w:sz w:val="22"/>
          <w:szCs w:val="22"/>
        </w:rPr>
        <w:t xml:space="preserve"> des Vertrags von Lissabon sind weitere Änderungen an der EU-Visumpolitik wie die Einführung einer Schutzklausel und eine Änderung des Gegenseit</w:t>
      </w:r>
      <w:r>
        <w:rPr>
          <w:bCs/>
          <w:sz w:val="22"/>
          <w:szCs w:val="22"/>
        </w:rPr>
        <w:t>igkeitsmechanismus vorgesehen.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Seit der Überführung der meisten Länder des westlichen Balkans in die Positivliste (Wegfall der Visumpflicht) in 2009 wurde in Deutschland zwischenzeitlich ein teils signifikanter Anstieg von Asylanträgen aus ein</w:t>
      </w:r>
      <w:r w:rsidR="005C25F6">
        <w:rPr>
          <w:bCs/>
          <w:sz w:val="22"/>
          <w:szCs w:val="22"/>
        </w:rPr>
        <w:t>igen dieser Länder, namentlich</w:t>
      </w:r>
      <w:r w:rsidRPr="00462A64">
        <w:rPr>
          <w:bCs/>
          <w:sz w:val="22"/>
          <w:szCs w:val="22"/>
        </w:rPr>
        <w:t xml:space="preserve"> von aus Serbien und der Ehemaligen Jugoslawisc</w:t>
      </w:r>
      <w:r w:rsidR="00C122C6">
        <w:rPr>
          <w:bCs/>
          <w:sz w:val="22"/>
          <w:szCs w:val="22"/>
        </w:rPr>
        <w:t>hen Republik Mazedonien stammen</w:t>
      </w:r>
      <w:r w:rsidRPr="00462A64">
        <w:rPr>
          <w:bCs/>
          <w:sz w:val="22"/>
          <w:szCs w:val="22"/>
        </w:rPr>
        <w:t>den Angehörigen der Volksgruppe der Roma, festgestellt. Der Anstieg der Asylbewerberzahlen hatte auch Kommunen in Nordrhein-Westfalen stark belastet und zu Engpässen bei der Unterbringung und Versorgung der Antragstell</w:t>
      </w:r>
      <w:r w:rsidR="00067D9E">
        <w:rPr>
          <w:bCs/>
          <w:sz w:val="22"/>
          <w:szCs w:val="22"/>
        </w:rPr>
        <w:t>er geführt. Mit der Erhöhung der</w:t>
      </w:r>
      <w:r w:rsidR="00412ED8">
        <w:rPr>
          <w:bCs/>
          <w:sz w:val="22"/>
          <w:szCs w:val="22"/>
        </w:rPr>
        <w:t xml:space="preserve"> </w:t>
      </w:r>
      <w:r w:rsidR="00076FC8">
        <w:rPr>
          <w:bCs/>
          <w:sz w:val="22"/>
          <w:szCs w:val="22"/>
        </w:rPr>
        <w:t>H</w:t>
      </w:r>
      <w:r w:rsidR="00D52881">
        <w:rPr>
          <w:bCs/>
          <w:sz w:val="22"/>
          <w:szCs w:val="22"/>
        </w:rPr>
        <w:t>aushalts</w:t>
      </w:r>
      <w:r w:rsidR="00561EDC">
        <w:rPr>
          <w:bCs/>
          <w:sz w:val="22"/>
          <w:szCs w:val="22"/>
        </w:rPr>
        <w:t>mittel</w:t>
      </w:r>
      <w:r w:rsidR="00076FC8">
        <w:rPr>
          <w:bCs/>
          <w:sz w:val="22"/>
          <w:szCs w:val="22"/>
        </w:rPr>
        <w:t xml:space="preserve"> </w:t>
      </w:r>
      <w:r w:rsidR="00495520">
        <w:rPr>
          <w:bCs/>
          <w:sz w:val="22"/>
          <w:szCs w:val="22"/>
        </w:rPr>
        <w:t xml:space="preserve">an entsprechender Stelle </w:t>
      </w:r>
      <w:r w:rsidR="00412ED8">
        <w:rPr>
          <w:bCs/>
          <w:sz w:val="22"/>
          <w:szCs w:val="22"/>
        </w:rPr>
        <w:t>(</w:t>
      </w:r>
      <w:r w:rsidR="00C75A21">
        <w:rPr>
          <w:bCs/>
          <w:sz w:val="22"/>
          <w:szCs w:val="22"/>
        </w:rPr>
        <w:t>L</w:t>
      </w:r>
      <w:r w:rsidR="00076FC8">
        <w:rPr>
          <w:bCs/>
          <w:sz w:val="22"/>
          <w:szCs w:val="22"/>
        </w:rPr>
        <w:t xml:space="preserve">andeshaushalt 2013, </w:t>
      </w:r>
      <w:r w:rsidR="00412ED8">
        <w:rPr>
          <w:bCs/>
          <w:sz w:val="22"/>
          <w:szCs w:val="22"/>
        </w:rPr>
        <w:t xml:space="preserve">Kapitel 03 030: Landesmaßnahmen für Asylbewerber und Bürgerkriegsflüchtlinge) </w:t>
      </w:r>
      <w:r w:rsidR="00205482">
        <w:rPr>
          <w:bCs/>
          <w:sz w:val="22"/>
          <w:szCs w:val="22"/>
        </w:rPr>
        <w:t>wurde diesem</w:t>
      </w:r>
      <w:r w:rsidRPr="00462A64">
        <w:rPr>
          <w:bCs/>
          <w:sz w:val="22"/>
          <w:szCs w:val="22"/>
        </w:rPr>
        <w:t xml:space="preserve"> Umstand Rechnung getragen und eine angemessene Finanzierung ermöglicht. Die Asylanträge </w:t>
      </w:r>
      <w:r w:rsidR="0063564E">
        <w:rPr>
          <w:bCs/>
          <w:sz w:val="22"/>
          <w:szCs w:val="22"/>
        </w:rPr>
        <w:t>aus den g</w:t>
      </w:r>
      <w:r w:rsidR="007B12A5">
        <w:rPr>
          <w:bCs/>
          <w:sz w:val="22"/>
          <w:szCs w:val="22"/>
        </w:rPr>
        <w:t>enann</w:t>
      </w:r>
      <w:r w:rsidR="000562D8">
        <w:rPr>
          <w:bCs/>
          <w:sz w:val="22"/>
          <w:szCs w:val="22"/>
        </w:rPr>
        <w:t xml:space="preserve">ten Ländern sind zuletzt wieder </w:t>
      </w:r>
      <w:r w:rsidR="00B80970">
        <w:rPr>
          <w:bCs/>
          <w:sz w:val="22"/>
          <w:szCs w:val="22"/>
        </w:rPr>
        <w:t>gesunken.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 xml:space="preserve">Insbesondere auf Drängen Deutschlands im EU-Ministerrat hat die </w:t>
      </w:r>
      <w:r w:rsidR="00E45320">
        <w:rPr>
          <w:bCs/>
          <w:sz w:val="22"/>
          <w:szCs w:val="22"/>
        </w:rPr>
        <w:t>Europäische</w:t>
      </w:r>
      <w:r w:rsidRPr="00462A64">
        <w:rPr>
          <w:bCs/>
          <w:sz w:val="22"/>
          <w:szCs w:val="22"/>
        </w:rPr>
        <w:t xml:space="preserve"> Kommission im Mai 2011 einen Verordnungsvorschlag vorgelegt (KOM(2011) 290), der unter anderem </w:t>
      </w:r>
      <w:r w:rsidRPr="00462A64">
        <w:rPr>
          <w:bCs/>
          <w:sz w:val="22"/>
          <w:szCs w:val="22"/>
        </w:rPr>
        <w:lastRenderedPageBreak/>
        <w:t>vorsieht, eine Visumschutzklause</w:t>
      </w:r>
      <w:r w:rsidR="006A213B">
        <w:rPr>
          <w:bCs/>
          <w:sz w:val="22"/>
          <w:szCs w:val="22"/>
        </w:rPr>
        <w:t>l einzuführen, die eine vorüber</w:t>
      </w:r>
      <w:r w:rsidRPr="00462A64">
        <w:rPr>
          <w:bCs/>
          <w:sz w:val="22"/>
          <w:szCs w:val="22"/>
        </w:rPr>
        <w:t>gehende Aufhebung der Befreiung eines in der Positivliste geführten Drittlandes von der Visumspflicht „in Notlagen“ ermöglicht, in denen davon ausgegangen wird, dass eine „dringliche Reaktion erforderlich ist, um Schwierigkeiten vo</w:t>
      </w:r>
      <w:r>
        <w:rPr>
          <w:bCs/>
          <w:sz w:val="22"/>
          <w:szCs w:val="22"/>
        </w:rPr>
        <w:t>n Mitgliedsstaaten zu beheben“.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Der jüngst vom Innenausschuss des Europäi</w:t>
      </w:r>
      <w:r w:rsidR="00412E50">
        <w:rPr>
          <w:bCs/>
          <w:sz w:val="22"/>
          <w:szCs w:val="22"/>
        </w:rPr>
        <w:t>schen Parlaments angenommene Ge</w:t>
      </w:r>
      <w:r w:rsidRPr="00462A64">
        <w:rPr>
          <w:bCs/>
          <w:sz w:val="22"/>
          <w:szCs w:val="22"/>
        </w:rPr>
        <w:t>setzesvorschlag soll der Europäischen Kommission nun die Möglichkeit einräumen, auf Antrag eines oder mehrerer Mitgliedstaaten und</w:t>
      </w:r>
      <w:r w:rsidR="00412E50">
        <w:rPr>
          <w:bCs/>
          <w:sz w:val="22"/>
          <w:szCs w:val="22"/>
        </w:rPr>
        <w:t xml:space="preserve"> nach vorheriger Prüfung für ei</w:t>
      </w:r>
      <w:r w:rsidRPr="00462A64">
        <w:rPr>
          <w:bCs/>
          <w:sz w:val="22"/>
          <w:szCs w:val="22"/>
        </w:rPr>
        <w:t>nen begrenzten Zeitraum die Visumpflicht wieder einzuführen, wenn es innerhalb eines Sechsmonatszeitraums zu einem „substanziellen und plötzlichen Anstieg“ der Zahl von hauptsächlich als „unbegründet“ abgelehnten Asylanträge</w:t>
      </w:r>
      <w:r w:rsidR="008042E0">
        <w:rPr>
          <w:bCs/>
          <w:sz w:val="22"/>
          <w:szCs w:val="22"/>
        </w:rPr>
        <w:t>n</w:t>
      </w:r>
      <w:r w:rsidR="0006680D">
        <w:rPr>
          <w:bCs/>
          <w:sz w:val="22"/>
          <w:szCs w:val="22"/>
        </w:rPr>
        <w:t>, der Zahl von</w:t>
      </w:r>
      <w:r w:rsidRPr="00462A64">
        <w:rPr>
          <w:bCs/>
          <w:sz w:val="22"/>
          <w:szCs w:val="22"/>
        </w:rPr>
        <w:t xml:space="preserve"> sich ohne gültige Aufenthaltsgenehmigung im Hoheitsgebiet des betreffenden Mitgliedstaat aufhaltende</w:t>
      </w:r>
      <w:r w:rsidR="0006680D">
        <w:rPr>
          <w:bCs/>
          <w:sz w:val="22"/>
          <w:szCs w:val="22"/>
        </w:rPr>
        <w:t>n</w:t>
      </w:r>
      <w:r w:rsidRPr="00462A64">
        <w:rPr>
          <w:bCs/>
          <w:sz w:val="22"/>
          <w:szCs w:val="22"/>
        </w:rPr>
        <w:t xml:space="preserve"> Drittstaatsangehörige</w:t>
      </w:r>
      <w:r w:rsidR="0006680D">
        <w:rPr>
          <w:bCs/>
          <w:sz w:val="22"/>
          <w:szCs w:val="22"/>
        </w:rPr>
        <w:t>n</w:t>
      </w:r>
      <w:r w:rsidRPr="00462A64">
        <w:rPr>
          <w:bCs/>
          <w:sz w:val="22"/>
          <w:szCs w:val="22"/>
        </w:rPr>
        <w:t xml:space="preserve"> oder de</w:t>
      </w:r>
      <w:r w:rsidR="00752648">
        <w:rPr>
          <w:bCs/>
          <w:sz w:val="22"/>
          <w:szCs w:val="22"/>
        </w:rPr>
        <w:t>r Zahl von</w:t>
      </w:r>
      <w:r w:rsidR="00410CF1">
        <w:rPr>
          <w:bCs/>
          <w:sz w:val="22"/>
          <w:szCs w:val="22"/>
        </w:rPr>
        <w:t xml:space="preserve"> abgelehnten Rücküber</w:t>
      </w:r>
      <w:r w:rsidRPr="00462A64">
        <w:rPr>
          <w:bCs/>
          <w:sz w:val="22"/>
          <w:szCs w:val="22"/>
        </w:rPr>
        <w:t>nahmeersuche</w:t>
      </w:r>
      <w:r w:rsidR="00752648">
        <w:rPr>
          <w:bCs/>
          <w:sz w:val="22"/>
          <w:szCs w:val="22"/>
        </w:rPr>
        <w:t>n</w:t>
      </w:r>
      <w:r w:rsidRPr="00462A64">
        <w:rPr>
          <w:bCs/>
          <w:sz w:val="22"/>
          <w:szCs w:val="22"/>
        </w:rPr>
        <w:t xml:space="preserve"> im Vergleich zum vorangehenden Se</w:t>
      </w:r>
      <w:r>
        <w:rPr>
          <w:bCs/>
          <w:sz w:val="22"/>
          <w:szCs w:val="22"/>
        </w:rPr>
        <w:t>chsmonatszeitraum gekommen ist.</w:t>
      </w:r>
    </w:p>
    <w:p w:rsidR="00462A64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Die beschriebene Visumschutzklausel würde bei Annahme des Legislativvorschlags voraussichtlich auf Antrag Deutschlands sogleich Anwendung auf Staatsbürger Se</w:t>
      </w:r>
      <w:r w:rsidR="00F9473E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biens und Mazedoniens finden.</w:t>
      </w:r>
    </w:p>
    <w:p w:rsidR="00D21025" w:rsidRDefault="00462A64" w:rsidP="00462A64">
      <w:pPr>
        <w:pStyle w:val="Default"/>
        <w:spacing w:before="240"/>
        <w:jc w:val="both"/>
        <w:rPr>
          <w:bCs/>
          <w:sz w:val="22"/>
          <w:szCs w:val="22"/>
        </w:rPr>
      </w:pPr>
      <w:r w:rsidRPr="00462A64">
        <w:rPr>
          <w:bCs/>
          <w:sz w:val="22"/>
          <w:szCs w:val="22"/>
        </w:rPr>
        <w:t>Nach dem Beschluss des EP-Innenausschusses</w:t>
      </w:r>
      <w:r w:rsidR="00F9473E">
        <w:rPr>
          <w:bCs/>
          <w:sz w:val="22"/>
          <w:szCs w:val="22"/>
        </w:rPr>
        <w:t xml:space="preserve"> werden nun die Europäische Kom</w:t>
      </w:r>
      <w:r w:rsidRPr="00462A64">
        <w:rPr>
          <w:bCs/>
          <w:sz w:val="22"/>
          <w:szCs w:val="22"/>
        </w:rPr>
        <w:t>mission, der Rat und das Europäische Parlament zeitnah über einen Kompromiss verhandeln.</w:t>
      </w:r>
    </w:p>
    <w:p w:rsidR="00CF498B" w:rsidRPr="00EC0C16" w:rsidRDefault="00CF498B" w:rsidP="000C0282">
      <w:pPr>
        <w:pStyle w:val="Default"/>
        <w:spacing w:before="240"/>
        <w:jc w:val="both"/>
        <w:rPr>
          <w:bCs/>
          <w:sz w:val="22"/>
          <w:szCs w:val="22"/>
        </w:rPr>
      </w:pPr>
    </w:p>
    <w:p w:rsidR="00F976F6" w:rsidRPr="00717410" w:rsidRDefault="007F20FB" w:rsidP="00F976F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b/>
        </w:rPr>
      </w:pPr>
      <w:r>
        <w:rPr>
          <w:b/>
          <w:sz w:val="22"/>
          <w:szCs w:val="22"/>
        </w:rPr>
        <w:t>Der Landtag stellt fest</w:t>
      </w:r>
      <w:r w:rsidR="00F976F6" w:rsidRPr="00F976F6">
        <w:rPr>
          <w:b/>
          <w:sz w:val="22"/>
          <w:szCs w:val="22"/>
        </w:rPr>
        <w:t>:</w:t>
      </w:r>
    </w:p>
    <w:p w:rsidR="00E9403B" w:rsidRPr="00E9403B" w:rsidRDefault="00E9403B" w:rsidP="00E9403B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 w:rsidRPr="00E9403B">
        <w:rPr>
          <w:sz w:val="22"/>
          <w:szCs w:val="22"/>
        </w:rPr>
        <w:t xml:space="preserve">Die Visumfreiheit für Drittstaatsangehörige ist eine </w:t>
      </w:r>
      <w:r w:rsidR="00F67A46">
        <w:rPr>
          <w:sz w:val="22"/>
          <w:szCs w:val="22"/>
        </w:rPr>
        <w:t>Errungenschaft</w:t>
      </w:r>
      <w:r w:rsidRPr="00E9403B">
        <w:rPr>
          <w:sz w:val="22"/>
          <w:szCs w:val="22"/>
        </w:rPr>
        <w:t xml:space="preserve"> der Europäischen Union, von der </w:t>
      </w:r>
      <w:r w:rsidR="00D96E90">
        <w:rPr>
          <w:sz w:val="22"/>
          <w:szCs w:val="22"/>
        </w:rPr>
        <w:t>die</w:t>
      </w:r>
      <w:r w:rsidRPr="00E9403B">
        <w:rPr>
          <w:sz w:val="22"/>
          <w:szCs w:val="22"/>
        </w:rPr>
        <w:t xml:space="preserve"> Menschen</w:t>
      </w:r>
      <w:r w:rsidR="00D96E90">
        <w:rPr>
          <w:sz w:val="22"/>
          <w:szCs w:val="22"/>
        </w:rPr>
        <w:t>, aber</w:t>
      </w:r>
      <w:r w:rsidRPr="00E9403B">
        <w:rPr>
          <w:sz w:val="22"/>
          <w:szCs w:val="22"/>
        </w:rPr>
        <w:t xml:space="preserve"> auch die lokale W</w:t>
      </w:r>
      <w:r>
        <w:rPr>
          <w:sz w:val="22"/>
          <w:szCs w:val="22"/>
        </w:rPr>
        <w:t>irtschaft und Unternehmen in N</w:t>
      </w:r>
      <w:r w:rsidR="00D96E90">
        <w:rPr>
          <w:sz w:val="22"/>
          <w:szCs w:val="22"/>
        </w:rPr>
        <w:t>ordr</w:t>
      </w:r>
      <w:r>
        <w:rPr>
          <w:sz w:val="22"/>
          <w:szCs w:val="22"/>
        </w:rPr>
        <w:t xml:space="preserve">hein-Westfalen </w:t>
      </w:r>
      <w:r w:rsidRPr="00E9403B">
        <w:rPr>
          <w:sz w:val="22"/>
          <w:szCs w:val="22"/>
        </w:rPr>
        <w:t>und Deutschland profitieren</w:t>
      </w:r>
      <w:r>
        <w:rPr>
          <w:sz w:val="22"/>
          <w:szCs w:val="22"/>
        </w:rPr>
        <w:t>.</w:t>
      </w:r>
    </w:p>
    <w:p w:rsidR="00E9403B" w:rsidRPr="00E9403B" w:rsidRDefault="00E9403B" w:rsidP="00E9403B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 w:rsidRPr="00E9403B">
        <w:rPr>
          <w:sz w:val="22"/>
          <w:szCs w:val="22"/>
        </w:rPr>
        <w:t xml:space="preserve">Die Beschränkung der Reisefreiheit mittels der Aussetzung der Visumfreiheit </w:t>
      </w:r>
      <w:r w:rsidR="00251201">
        <w:rPr>
          <w:sz w:val="22"/>
          <w:szCs w:val="22"/>
        </w:rPr>
        <w:t>für einzelne</w:t>
      </w:r>
      <w:r w:rsidR="003A1F63">
        <w:rPr>
          <w:sz w:val="22"/>
          <w:szCs w:val="22"/>
        </w:rPr>
        <w:t xml:space="preserve"> Drittstaaten </w:t>
      </w:r>
      <w:r w:rsidRPr="00E9403B">
        <w:rPr>
          <w:sz w:val="22"/>
          <w:szCs w:val="22"/>
        </w:rPr>
        <w:t xml:space="preserve">ist </w:t>
      </w:r>
      <w:r w:rsidR="00207C08">
        <w:rPr>
          <w:sz w:val="22"/>
          <w:szCs w:val="22"/>
        </w:rPr>
        <w:t xml:space="preserve">eine </w:t>
      </w:r>
      <w:r w:rsidRPr="00E9403B">
        <w:rPr>
          <w:sz w:val="22"/>
          <w:szCs w:val="22"/>
        </w:rPr>
        <w:t xml:space="preserve">unverhältnismäßige </w:t>
      </w:r>
      <w:r w:rsidR="00024B27">
        <w:rPr>
          <w:sz w:val="22"/>
          <w:szCs w:val="22"/>
        </w:rPr>
        <w:t>Pauschalmaßnahme</w:t>
      </w:r>
      <w:r w:rsidRPr="00E9403B">
        <w:rPr>
          <w:sz w:val="22"/>
          <w:szCs w:val="22"/>
        </w:rPr>
        <w:t xml:space="preserve"> und stellt keine nachhaltige</w:t>
      </w:r>
      <w:r>
        <w:rPr>
          <w:sz w:val="22"/>
          <w:szCs w:val="22"/>
        </w:rPr>
        <w:t xml:space="preserve"> oder langfristige</w:t>
      </w:r>
      <w:r w:rsidRPr="00E9403B">
        <w:rPr>
          <w:sz w:val="22"/>
          <w:szCs w:val="22"/>
        </w:rPr>
        <w:t xml:space="preserve"> Lösung des unterstellten Missbrauchs der Reisefreiheit in</w:t>
      </w:r>
      <w:r w:rsidR="00785927">
        <w:rPr>
          <w:sz w:val="22"/>
          <w:szCs w:val="22"/>
        </w:rPr>
        <w:t xml:space="preserve"> die EU dar. Vielmehr sollte </w:t>
      </w:r>
      <w:r w:rsidRPr="00E9403B">
        <w:rPr>
          <w:sz w:val="22"/>
          <w:szCs w:val="22"/>
        </w:rPr>
        <w:t>auf</w:t>
      </w:r>
      <w:r w:rsidR="00785927">
        <w:rPr>
          <w:sz w:val="22"/>
          <w:szCs w:val="22"/>
        </w:rPr>
        <w:t xml:space="preserve"> europäischer Ebene</w:t>
      </w:r>
      <w:r w:rsidRPr="00E9403B">
        <w:rPr>
          <w:sz w:val="22"/>
          <w:szCs w:val="22"/>
        </w:rPr>
        <w:t xml:space="preserve"> </w:t>
      </w:r>
      <w:r w:rsidR="00785927">
        <w:rPr>
          <w:sz w:val="22"/>
          <w:szCs w:val="22"/>
        </w:rPr>
        <w:t xml:space="preserve">darauf </w:t>
      </w:r>
      <w:r w:rsidRPr="00E9403B">
        <w:rPr>
          <w:sz w:val="22"/>
          <w:szCs w:val="22"/>
        </w:rPr>
        <w:t>gesetzt werden, nach Lösungen in den je</w:t>
      </w:r>
      <w:r>
        <w:rPr>
          <w:sz w:val="22"/>
          <w:szCs w:val="22"/>
        </w:rPr>
        <w:t>weiligen Herkunftsländern zu su</w:t>
      </w:r>
      <w:r w:rsidRPr="00E9403B">
        <w:rPr>
          <w:sz w:val="22"/>
          <w:szCs w:val="22"/>
        </w:rPr>
        <w:t>chen, welche die Lebenssituation der betrof</w:t>
      </w:r>
      <w:r w:rsidR="005206AF">
        <w:rPr>
          <w:sz w:val="22"/>
          <w:szCs w:val="22"/>
        </w:rPr>
        <w:t>fenen Volksgrup</w:t>
      </w:r>
      <w:r w:rsidR="00B33B13">
        <w:rPr>
          <w:sz w:val="22"/>
          <w:szCs w:val="22"/>
        </w:rPr>
        <w:t>pen, insbesondere</w:t>
      </w:r>
      <w:r w:rsidRPr="00E9403B">
        <w:rPr>
          <w:sz w:val="22"/>
          <w:szCs w:val="22"/>
        </w:rPr>
        <w:t xml:space="preserve"> der in ihren Herkunftsländern diskriminierten und aus</w:t>
      </w:r>
      <w:r>
        <w:rPr>
          <w:sz w:val="22"/>
          <w:szCs w:val="22"/>
        </w:rPr>
        <w:t>gegrenzten Roma, verbes</w:t>
      </w:r>
      <w:r w:rsidRPr="00E9403B">
        <w:rPr>
          <w:sz w:val="22"/>
          <w:szCs w:val="22"/>
        </w:rPr>
        <w:t>sert bz</w:t>
      </w:r>
      <w:r w:rsidR="002D2D19">
        <w:rPr>
          <w:sz w:val="22"/>
          <w:szCs w:val="22"/>
        </w:rPr>
        <w:t>w. Möglichkeiten zur legalen Ein</w:t>
      </w:r>
      <w:r w:rsidRPr="00E9403B">
        <w:rPr>
          <w:sz w:val="22"/>
          <w:szCs w:val="22"/>
        </w:rPr>
        <w:t>reise aufzeigt.</w:t>
      </w:r>
    </w:p>
    <w:p w:rsidR="00E9403B" w:rsidRPr="00CF5C5E" w:rsidRDefault="00540E54" w:rsidP="00CF5C5E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Alleine</w:t>
      </w:r>
      <w:r w:rsidR="00E9403B" w:rsidRPr="00E9403B">
        <w:rPr>
          <w:sz w:val="22"/>
          <w:szCs w:val="22"/>
        </w:rPr>
        <w:t xml:space="preserve"> der Anstieg der Zahl von Asylsuchenden </w:t>
      </w:r>
      <w:r w:rsidR="006A4F59" w:rsidRPr="00E9403B">
        <w:rPr>
          <w:sz w:val="22"/>
          <w:szCs w:val="22"/>
        </w:rPr>
        <w:t xml:space="preserve">in </w:t>
      </w:r>
      <w:r w:rsidR="006A4F59">
        <w:rPr>
          <w:sz w:val="22"/>
          <w:szCs w:val="22"/>
        </w:rPr>
        <w:t xml:space="preserve">einem oder einigen wenigen </w:t>
      </w:r>
      <w:r w:rsidR="00390993">
        <w:rPr>
          <w:sz w:val="22"/>
          <w:szCs w:val="22"/>
        </w:rPr>
        <w:t xml:space="preserve">Mitgliedstaaten </w:t>
      </w:r>
      <w:r w:rsidR="006A4F59">
        <w:rPr>
          <w:sz w:val="22"/>
          <w:szCs w:val="22"/>
        </w:rPr>
        <w:t xml:space="preserve">der Europäischen Union </w:t>
      </w:r>
      <w:r w:rsidR="00E9403B" w:rsidRPr="00E9403B">
        <w:rPr>
          <w:sz w:val="22"/>
          <w:szCs w:val="22"/>
        </w:rPr>
        <w:t>darf kein Grund dafür sein, die EU-Vis</w:t>
      </w:r>
      <w:r w:rsidR="00BA42DA">
        <w:rPr>
          <w:sz w:val="22"/>
          <w:szCs w:val="22"/>
        </w:rPr>
        <w:t>um</w:t>
      </w:r>
      <w:r w:rsidR="00FE4724">
        <w:rPr>
          <w:sz w:val="22"/>
          <w:szCs w:val="22"/>
        </w:rPr>
        <w:t>befreiung für einzelne Drittstaaten</w:t>
      </w:r>
      <w:r w:rsidR="00716BAD">
        <w:rPr>
          <w:sz w:val="22"/>
          <w:szCs w:val="22"/>
        </w:rPr>
        <w:t xml:space="preserve"> </w:t>
      </w:r>
      <w:r w:rsidR="00CF5C5E">
        <w:rPr>
          <w:sz w:val="22"/>
          <w:szCs w:val="22"/>
        </w:rPr>
        <w:t>auszusetzen</w:t>
      </w:r>
      <w:r>
        <w:rPr>
          <w:sz w:val="22"/>
          <w:szCs w:val="22"/>
        </w:rPr>
        <w:t xml:space="preserve">; </w:t>
      </w:r>
      <w:r w:rsidR="00E9403B" w:rsidRPr="00CF5C5E">
        <w:rPr>
          <w:sz w:val="22"/>
          <w:szCs w:val="22"/>
        </w:rPr>
        <w:t>das im Grundg</w:t>
      </w:r>
      <w:r>
        <w:rPr>
          <w:sz w:val="22"/>
          <w:szCs w:val="22"/>
        </w:rPr>
        <w:t>esetz verankerte Recht auf Asyl</w:t>
      </w:r>
      <w:r w:rsidR="00185A92">
        <w:rPr>
          <w:sz w:val="22"/>
          <w:szCs w:val="22"/>
        </w:rPr>
        <w:t xml:space="preserve"> </w:t>
      </w:r>
      <w:r w:rsidR="00402CDA">
        <w:rPr>
          <w:sz w:val="22"/>
          <w:szCs w:val="22"/>
        </w:rPr>
        <w:t xml:space="preserve">würde </w:t>
      </w:r>
      <w:r w:rsidR="003D4CE0">
        <w:rPr>
          <w:sz w:val="22"/>
          <w:szCs w:val="22"/>
        </w:rPr>
        <w:t>somit</w:t>
      </w:r>
      <w:r w:rsidR="00185A92">
        <w:rPr>
          <w:sz w:val="22"/>
          <w:szCs w:val="22"/>
        </w:rPr>
        <w:t xml:space="preserve"> diskreditier</w:t>
      </w:r>
      <w:r w:rsidR="00EF3B03">
        <w:rPr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E9403B" w:rsidRPr="00E9403B" w:rsidRDefault="00E9403B" w:rsidP="00E9403B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 w:rsidRPr="00E9403B">
        <w:rPr>
          <w:sz w:val="22"/>
          <w:szCs w:val="22"/>
        </w:rPr>
        <w:t xml:space="preserve">Angesichts der </w:t>
      </w:r>
      <w:r w:rsidR="00A66BFA">
        <w:rPr>
          <w:sz w:val="22"/>
          <w:szCs w:val="22"/>
        </w:rPr>
        <w:t xml:space="preserve">im europäischen Vergleich </w:t>
      </w:r>
      <w:r w:rsidR="00604A90">
        <w:rPr>
          <w:sz w:val="22"/>
          <w:szCs w:val="22"/>
        </w:rPr>
        <w:t xml:space="preserve">verhältnismäßig </w:t>
      </w:r>
      <w:r w:rsidRPr="00E9403B">
        <w:rPr>
          <w:sz w:val="22"/>
          <w:szCs w:val="22"/>
        </w:rPr>
        <w:t>niedrigen Zahlen von Asylanträg</w:t>
      </w:r>
      <w:r>
        <w:rPr>
          <w:sz w:val="22"/>
          <w:szCs w:val="22"/>
        </w:rPr>
        <w:t xml:space="preserve">en </w:t>
      </w:r>
      <w:r w:rsidR="00A66BFA">
        <w:rPr>
          <w:sz w:val="22"/>
          <w:szCs w:val="22"/>
        </w:rPr>
        <w:t xml:space="preserve">in Deutschland </w:t>
      </w:r>
      <w:r>
        <w:rPr>
          <w:sz w:val="22"/>
          <w:szCs w:val="22"/>
        </w:rPr>
        <w:t>ist der öffent</w:t>
      </w:r>
      <w:r w:rsidRPr="00E9403B">
        <w:rPr>
          <w:sz w:val="22"/>
          <w:szCs w:val="22"/>
        </w:rPr>
        <w:t xml:space="preserve">liche Druck, der seitens einiger Stimmen aus der Bundesregierung gegen die </w:t>
      </w:r>
      <w:r w:rsidR="00FD24AC">
        <w:rPr>
          <w:sz w:val="22"/>
          <w:szCs w:val="22"/>
        </w:rPr>
        <w:t xml:space="preserve">Visumfreiheit für die Länder des westlichen Balkans </w:t>
      </w:r>
      <w:r w:rsidRPr="00E9403B">
        <w:rPr>
          <w:sz w:val="22"/>
          <w:szCs w:val="22"/>
        </w:rPr>
        <w:t>aufgebaut wird, vollkommen unverhältnismäßig und birgt die imminente G</w:t>
      </w:r>
      <w:r w:rsidR="00A43A84">
        <w:rPr>
          <w:sz w:val="22"/>
          <w:szCs w:val="22"/>
        </w:rPr>
        <w:t xml:space="preserve">efahr, weitere Ressentiments </w:t>
      </w:r>
      <w:r w:rsidRPr="00E9403B">
        <w:rPr>
          <w:sz w:val="22"/>
          <w:szCs w:val="22"/>
        </w:rPr>
        <w:t>gegenüber Asylsuchenden aus den betreffenden Drittstaaten aufzubauen.</w:t>
      </w:r>
    </w:p>
    <w:p w:rsidR="006D2B9F" w:rsidRPr="002033DE" w:rsidRDefault="006D2B9F" w:rsidP="006D2B9F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Die E</w:t>
      </w:r>
      <w:r w:rsidRPr="002033DE">
        <w:rPr>
          <w:sz w:val="22"/>
          <w:szCs w:val="22"/>
        </w:rPr>
        <w:t xml:space="preserve">inführung </w:t>
      </w:r>
      <w:r>
        <w:rPr>
          <w:sz w:val="22"/>
          <w:szCs w:val="22"/>
        </w:rPr>
        <w:t>eines Mechanismus zur Aussetzung der zuvor erteilten Visafreiheit für Drittstaatsangehörige birgt immenses Missbrauchspotenzial durch die handelnden Akteure in den einzelnen EU-Mitgliedstaaten</w:t>
      </w:r>
      <w:r w:rsidRPr="002033D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So </w:t>
      </w:r>
      <w:r w:rsidR="00F3189E">
        <w:rPr>
          <w:sz w:val="22"/>
          <w:szCs w:val="22"/>
        </w:rPr>
        <w:t xml:space="preserve">ist </w:t>
      </w:r>
      <w:r w:rsidR="007859B4">
        <w:rPr>
          <w:sz w:val="22"/>
          <w:szCs w:val="22"/>
        </w:rPr>
        <w:t xml:space="preserve">beispielsweise </w:t>
      </w:r>
      <w:r w:rsidR="00F3189E">
        <w:rPr>
          <w:sz w:val="22"/>
          <w:szCs w:val="22"/>
        </w:rPr>
        <w:t xml:space="preserve">denkbar, dass </w:t>
      </w:r>
      <w:r w:rsidR="00051E52">
        <w:rPr>
          <w:sz w:val="22"/>
          <w:szCs w:val="22"/>
        </w:rPr>
        <w:t xml:space="preserve">die </w:t>
      </w:r>
      <w:r w:rsidR="00051E52">
        <w:rPr>
          <w:sz w:val="22"/>
          <w:szCs w:val="22"/>
        </w:rPr>
        <w:lastRenderedPageBreak/>
        <w:t xml:space="preserve">Visumklausel </w:t>
      </w:r>
      <w:r w:rsidR="00F3189E">
        <w:rPr>
          <w:sz w:val="22"/>
          <w:szCs w:val="22"/>
        </w:rPr>
        <w:t>in einigen, insbesondere zentraleuropäischen, EU-Mitgliedstaaten als politisches Druckmittel gegenüber nationalen Minderheiten eingesetzt</w:t>
      </w:r>
      <w:r w:rsidR="000C641E">
        <w:rPr>
          <w:sz w:val="22"/>
          <w:szCs w:val="22"/>
        </w:rPr>
        <w:t xml:space="preserve"> wird.</w:t>
      </w:r>
    </w:p>
    <w:p w:rsidR="002033DE" w:rsidRDefault="002033DE" w:rsidP="002033DE">
      <w:pPr>
        <w:pStyle w:val="Default"/>
        <w:numPr>
          <w:ilvl w:val="0"/>
          <w:numId w:val="4"/>
        </w:numPr>
        <w:spacing w:before="240"/>
        <w:ind w:left="284" w:hanging="284"/>
        <w:jc w:val="both"/>
        <w:rPr>
          <w:sz w:val="22"/>
          <w:szCs w:val="22"/>
        </w:rPr>
      </w:pPr>
      <w:r w:rsidRPr="002033DE">
        <w:rPr>
          <w:sz w:val="22"/>
          <w:szCs w:val="22"/>
        </w:rPr>
        <w:t>Eine mögliche Wiedereinführung der Visumspflicht für die Länder des westlichen Balkans, und</w:t>
      </w:r>
      <w:r w:rsidR="001D1A05">
        <w:rPr>
          <w:sz w:val="22"/>
          <w:szCs w:val="22"/>
        </w:rPr>
        <w:t xml:space="preserve"> vornehmlich</w:t>
      </w:r>
      <w:r w:rsidRPr="002033DE">
        <w:rPr>
          <w:sz w:val="22"/>
          <w:szCs w:val="22"/>
        </w:rPr>
        <w:t xml:space="preserve"> Serbien und Maz</w:t>
      </w:r>
      <w:r w:rsidR="0088099B">
        <w:rPr>
          <w:sz w:val="22"/>
          <w:szCs w:val="22"/>
        </w:rPr>
        <w:t>edonien, wäre ein schwerer Rück</w:t>
      </w:r>
      <w:r w:rsidR="00FA6362">
        <w:rPr>
          <w:sz w:val="22"/>
          <w:szCs w:val="22"/>
        </w:rPr>
        <w:t xml:space="preserve">schlag für die </w:t>
      </w:r>
      <w:r w:rsidRPr="002033DE">
        <w:rPr>
          <w:sz w:val="22"/>
          <w:szCs w:val="22"/>
        </w:rPr>
        <w:t>Annäherung dieser Länder an die Europäische Union. Die Einreise ohne Visum ist für viele Länder des Westbalkan</w:t>
      </w:r>
      <w:r w:rsidR="00FA6362">
        <w:rPr>
          <w:sz w:val="22"/>
          <w:szCs w:val="22"/>
        </w:rPr>
        <w:t>s eine der bisher wenigen sicht</w:t>
      </w:r>
      <w:r w:rsidRPr="002033DE">
        <w:rPr>
          <w:sz w:val="22"/>
          <w:szCs w:val="22"/>
        </w:rPr>
        <w:t xml:space="preserve">baren Errungenschaften aus den Assoziationsgesprächen mit der EU. Die Glaubwürdigkeit der EU würde infolge einer Aussetzung der Visumfreiheit </w:t>
      </w:r>
      <w:r w:rsidR="00EB3F49">
        <w:rPr>
          <w:sz w:val="22"/>
          <w:szCs w:val="22"/>
        </w:rPr>
        <w:t xml:space="preserve">auf Antrag einzelner EU-Mitgliedstaaten </w:t>
      </w:r>
      <w:r w:rsidRPr="002033DE">
        <w:rPr>
          <w:sz w:val="22"/>
          <w:szCs w:val="22"/>
        </w:rPr>
        <w:t>Schaden nehmen</w:t>
      </w:r>
      <w:r>
        <w:rPr>
          <w:sz w:val="22"/>
          <w:szCs w:val="22"/>
        </w:rPr>
        <w:t>.</w:t>
      </w:r>
    </w:p>
    <w:p w:rsidR="00603DB1" w:rsidRPr="00935990" w:rsidRDefault="00603DB1" w:rsidP="00935990">
      <w:pPr>
        <w:pStyle w:val="Default"/>
        <w:spacing w:before="240"/>
        <w:jc w:val="both"/>
        <w:rPr>
          <w:sz w:val="22"/>
          <w:szCs w:val="22"/>
        </w:rPr>
      </w:pPr>
    </w:p>
    <w:p w:rsidR="007F20FB" w:rsidRPr="00CC45BE" w:rsidRDefault="007F20FB" w:rsidP="00F976F6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b/>
        </w:rPr>
      </w:pPr>
      <w:r>
        <w:rPr>
          <w:b/>
          <w:sz w:val="22"/>
          <w:szCs w:val="22"/>
        </w:rPr>
        <w:t>Der Landtag beschließt:</w:t>
      </w:r>
    </w:p>
    <w:p w:rsidR="00A263FD" w:rsidRDefault="002C5119" w:rsidP="00475BD1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Landtag </w:t>
      </w:r>
      <w:r w:rsidR="00004887">
        <w:rPr>
          <w:sz w:val="22"/>
          <w:szCs w:val="22"/>
        </w:rPr>
        <w:t xml:space="preserve">NRW </w:t>
      </w:r>
      <w:r>
        <w:rPr>
          <w:sz w:val="22"/>
          <w:szCs w:val="22"/>
        </w:rPr>
        <w:t xml:space="preserve">bittet </w:t>
      </w:r>
      <w:r w:rsidR="00184F50">
        <w:rPr>
          <w:sz w:val="22"/>
          <w:szCs w:val="22"/>
        </w:rPr>
        <w:t>die Landesregierung</w:t>
      </w:r>
      <w:r w:rsidR="00BA2E80">
        <w:rPr>
          <w:sz w:val="22"/>
          <w:szCs w:val="22"/>
        </w:rPr>
        <w:t xml:space="preserve">, </w:t>
      </w:r>
      <w:r>
        <w:rPr>
          <w:sz w:val="22"/>
          <w:szCs w:val="22"/>
        </w:rPr>
        <w:t>sich auf allen Ebenen dafür einzusetzen, dass</w:t>
      </w:r>
    </w:p>
    <w:p w:rsidR="002C5119" w:rsidRPr="002C5119" w:rsidRDefault="002C5119" w:rsidP="002C5119">
      <w:pPr>
        <w:pStyle w:val="Default"/>
        <w:numPr>
          <w:ilvl w:val="0"/>
          <w:numId w:val="5"/>
        </w:numPr>
        <w:spacing w:before="240"/>
        <w:ind w:left="284" w:hanging="284"/>
        <w:jc w:val="both"/>
        <w:rPr>
          <w:sz w:val="22"/>
          <w:szCs w:val="22"/>
        </w:rPr>
      </w:pPr>
      <w:r w:rsidRPr="002C5119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deutsche </w:t>
      </w:r>
      <w:r w:rsidRPr="002C5119">
        <w:rPr>
          <w:sz w:val="22"/>
          <w:szCs w:val="22"/>
        </w:rPr>
        <w:t>Bundesregierung von ihrer im EU-Minister</w:t>
      </w:r>
      <w:r>
        <w:rPr>
          <w:sz w:val="22"/>
          <w:szCs w:val="22"/>
        </w:rPr>
        <w:t>rat vertretenen Haltung zur bal</w:t>
      </w:r>
      <w:r w:rsidRPr="002C5119">
        <w:rPr>
          <w:sz w:val="22"/>
          <w:szCs w:val="22"/>
        </w:rPr>
        <w:t>digen Einführung eines Mechanismus zum A</w:t>
      </w:r>
      <w:r>
        <w:rPr>
          <w:sz w:val="22"/>
          <w:szCs w:val="22"/>
        </w:rPr>
        <w:t xml:space="preserve">ussetzen der zuvor durch die EU </w:t>
      </w:r>
      <w:r w:rsidR="00183514">
        <w:rPr>
          <w:sz w:val="22"/>
          <w:szCs w:val="22"/>
        </w:rPr>
        <w:t>erteilte</w:t>
      </w:r>
      <w:r>
        <w:rPr>
          <w:sz w:val="22"/>
          <w:szCs w:val="22"/>
        </w:rPr>
        <w:t xml:space="preserve"> Vi</w:t>
      </w:r>
      <w:r w:rsidRPr="002C5119">
        <w:rPr>
          <w:sz w:val="22"/>
          <w:szCs w:val="22"/>
        </w:rPr>
        <w:t>sumfreiheit abrückt.</w:t>
      </w:r>
    </w:p>
    <w:p w:rsidR="00183514" w:rsidRPr="00183514" w:rsidRDefault="006A3CB3" w:rsidP="00183514">
      <w:pPr>
        <w:pStyle w:val="Default"/>
        <w:numPr>
          <w:ilvl w:val="0"/>
          <w:numId w:val="5"/>
        </w:numPr>
        <w:spacing w:before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jeder Zeit eine angemessene und der vorhersehbaren Entwicklung des </w:t>
      </w:r>
      <w:r w:rsidR="00CC1CAD">
        <w:rPr>
          <w:sz w:val="22"/>
          <w:szCs w:val="22"/>
        </w:rPr>
        <w:t xml:space="preserve">Aufkommens </w:t>
      </w:r>
      <w:r>
        <w:rPr>
          <w:sz w:val="22"/>
          <w:szCs w:val="22"/>
        </w:rPr>
        <w:t>an Asylbewerbern entsprechenden Ausstattung de</w:t>
      </w:r>
      <w:r w:rsidR="00A86E97">
        <w:rPr>
          <w:sz w:val="22"/>
          <w:szCs w:val="22"/>
        </w:rPr>
        <w:t>r</w:t>
      </w:r>
      <w:r>
        <w:rPr>
          <w:sz w:val="22"/>
          <w:szCs w:val="22"/>
        </w:rPr>
        <w:t xml:space="preserve"> nordrhein-westfälischen Infrastruktur des Asylsystems gewährleistet ist.</w:t>
      </w:r>
    </w:p>
    <w:p w:rsidR="00183514" w:rsidRPr="00183514" w:rsidRDefault="00183514" w:rsidP="00183514">
      <w:pPr>
        <w:pStyle w:val="Default"/>
        <w:numPr>
          <w:ilvl w:val="0"/>
          <w:numId w:val="5"/>
        </w:numPr>
        <w:spacing w:before="240"/>
        <w:ind w:left="284" w:hanging="284"/>
        <w:jc w:val="both"/>
        <w:rPr>
          <w:sz w:val="22"/>
          <w:szCs w:val="22"/>
        </w:rPr>
      </w:pPr>
      <w:r w:rsidRPr="00183514">
        <w:rPr>
          <w:sz w:val="22"/>
          <w:szCs w:val="22"/>
        </w:rPr>
        <w:t>die betreffenden Drit</w:t>
      </w:r>
      <w:r w:rsidR="007A09B7">
        <w:rPr>
          <w:sz w:val="22"/>
          <w:szCs w:val="22"/>
        </w:rPr>
        <w:t>tstaaten d</w:t>
      </w:r>
      <w:r w:rsidR="007C33B4">
        <w:rPr>
          <w:sz w:val="22"/>
          <w:szCs w:val="22"/>
        </w:rPr>
        <w:t>es westlichen Balkans (nachdrücklich</w:t>
      </w:r>
      <w:r w:rsidR="007A09B7">
        <w:rPr>
          <w:sz w:val="22"/>
          <w:szCs w:val="22"/>
        </w:rPr>
        <w:t xml:space="preserve">) </w:t>
      </w:r>
      <w:r w:rsidRPr="00183514">
        <w:rPr>
          <w:sz w:val="22"/>
          <w:szCs w:val="22"/>
        </w:rPr>
        <w:t>aufgefordert werden, i</w:t>
      </w:r>
      <w:r w:rsidR="00EE5A80">
        <w:rPr>
          <w:sz w:val="22"/>
          <w:szCs w:val="22"/>
        </w:rPr>
        <w:t xml:space="preserve">nsbesondere die </w:t>
      </w:r>
      <w:r w:rsidRPr="00183514">
        <w:rPr>
          <w:sz w:val="22"/>
          <w:szCs w:val="22"/>
        </w:rPr>
        <w:t>L</w:t>
      </w:r>
      <w:r w:rsidR="007E23EA">
        <w:rPr>
          <w:sz w:val="22"/>
          <w:szCs w:val="22"/>
        </w:rPr>
        <w:t>ebenssituation</w:t>
      </w:r>
      <w:r w:rsidRPr="00183514">
        <w:rPr>
          <w:sz w:val="22"/>
          <w:szCs w:val="22"/>
        </w:rPr>
        <w:t xml:space="preserve"> der </w:t>
      </w:r>
      <w:r w:rsidR="00EE09BC">
        <w:rPr>
          <w:sz w:val="22"/>
          <w:szCs w:val="22"/>
        </w:rPr>
        <w:t xml:space="preserve">dort ansässigen </w:t>
      </w:r>
      <w:r w:rsidRPr="00183514">
        <w:rPr>
          <w:sz w:val="22"/>
          <w:szCs w:val="22"/>
        </w:rPr>
        <w:t xml:space="preserve">Roma durch Integrationsmaßnahmen und Armutsbekämpfungsstrategien </w:t>
      </w:r>
      <w:r w:rsidR="003E5405">
        <w:rPr>
          <w:sz w:val="22"/>
          <w:szCs w:val="22"/>
        </w:rPr>
        <w:t>signifikant</w:t>
      </w:r>
      <w:r w:rsidR="003E5405" w:rsidRPr="00183514">
        <w:rPr>
          <w:sz w:val="22"/>
          <w:szCs w:val="22"/>
        </w:rPr>
        <w:t xml:space="preserve"> </w:t>
      </w:r>
      <w:r w:rsidRPr="00183514">
        <w:rPr>
          <w:sz w:val="22"/>
          <w:szCs w:val="22"/>
        </w:rPr>
        <w:t>zu verbessern</w:t>
      </w:r>
      <w:r w:rsidR="008A2154">
        <w:rPr>
          <w:sz w:val="22"/>
          <w:szCs w:val="22"/>
        </w:rPr>
        <w:t xml:space="preserve"> und deren Diskriminierung und Ausgrenzung zu bekämpfen</w:t>
      </w:r>
      <w:r w:rsidRPr="00183514">
        <w:rPr>
          <w:sz w:val="22"/>
          <w:szCs w:val="22"/>
        </w:rPr>
        <w:t>.</w:t>
      </w:r>
    </w:p>
    <w:p w:rsidR="00475BD1" w:rsidRDefault="00475BD1" w:rsidP="000121C1">
      <w:pPr>
        <w:pStyle w:val="Default"/>
        <w:jc w:val="both"/>
        <w:rPr>
          <w:sz w:val="22"/>
        </w:rPr>
      </w:pPr>
    </w:p>
    <w:p w:rsidR="00475BD1" w:rsidRDefault="00475BD1" w:rsidP="000121C1">
      <w:pPr>
        <w:pStyle w:val="Default"/>
        <w:jc w:val="both"/>
        <w:rPr>
          <w:sz w:val="22"/>
        </w:rPr>
      </w:pPr>
    </w:p>
    <w:p w:rsidR="00475BD1" w:rsidRPr="00570564" w:rsidRDefault="00475BD1" w:rsidP="000121C1">
      <w:pPr>
        <w:pStyle w:val="Default"/>
        <w:jc w:val="both"/>
        <w:rPr>
          <w:color w:val="auto"/>
          <w:sz w:val="22"/>
        </w:rPr>
      </w:pPr>
    </w:p>
    <w:p w:rsidR="00475BD1" w:rsidRPr="00570564" w:rsidRDefault="00475BD1" w:rsidP="000121C1">
      <w:pPr>
        <w:pStyle w:val="Default"/>
        <w:jc w:val="both"/>
        <w:rPr>
          <w:color w:val="auto"/>
          <w:sz w:val="22"/>
        </w:rPr>
      </w:pPr>
    </w:p>
    <w:p w:rsidR="00475BD1" w:rsidRPr="00570564" w:rsidRDefault="00475BD1" w:rsidP="000121C1">
      <w:pPr>
        <w:pStyle w:val="Default"/>
        <w:jc w:val="both"/>
        <w:rPr>
          <w:color w:val="auto"/>
          <w:sz w:val="22"/>
        </w:rPr>
      </w:pPr>
    </w:p>
    <w:p w:rsidR="00475BD1" w:rsidRPr="00570564" w:rsidRDefault="00475BD1" w:rsidP="000121C1">
      <w:pPr>
        <w:pStyle w:val="Default"/>
        <w:jc w:val="both"/>
        <w:rPr>
          <w:color w:val="auto"/>
          <w:sz w:val="22"/>
        </w:rPr>
      </w:pPr>
    </w:p>
    <w:p w:rsidR="008919A5" w:rsidRDefault="008919A5" w:rsidP="000121C1">
      <w:pPr>
        <w:pStyle w:val="Default"/>
        <w:jc w:val="both"/>
        <w:rPr>
          <w:color w:val="auto"/>
          <w:sz w:val="22"/>
        </w:rPr>
      </w:pPr>
      <w:r w:rsidRPr="00570564">
        <w:rPr>
          <w:color w:val="auto"/>
          <w:sz w:val="22"/>
        </w:rPr>
        <w:t>Dr. Joachim Paul</w:t>
      </w:r>
    </w:p>
    <w:p w:rsidR="00682E8B" w:rsidRPr="00570564" w:rsidRDefault="00682E8B" w:rsidP="000121C1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>Monika Pieper</w:t>
      </w:r>
    </w:p>
    <w:p w:rsidR="008919A5" w:rsidRPr="00570564" w:rsidRDefault="000529E7" w:rsidP="000121C1">
      <w:pPr>
        <w:pStyle w:val="Default"/>
        <w:jc w:val="both"/>
        <w:rPr>
          <w:color w:val="auto"/>
          <w:sz w:val="22"/>
        </w:rPr>
      </w:pPr>
      <w:r w:rsidRPr="00570564">
        <w:rPr>
          <w:color w:val="auto"/>
          <w:sz w:val="22"/>
        </w:rPr>
        <w:t>Nicolaus Kern</w:t>
      </w:r>
    </w:p>
    <w:p w:rsidR="00DE5B0F" w:rsidRPr="00570564" w:rsidRDefault="000529E7" w:rsidP="000121C1">
      <w:pPr>
        <w:pStyle w:val="Default"/>
        <w:jc w:val="both"/>
        <w:rPr>
          <w:color w:val="auto"/>
          <w:sz w:val="22"/>
        </w:rPr>
      </w:pPr>
      <w:r w:rsidRPr="00570564">
        <w:rPr>
          <w:color w:val="auto"/>
          <w:sz w:val="22"/>
        </w:rPr>
        <w:t>Frank Herrmann</w:t>
      </w:r>
    </w:p>
    <w:p w:rsidR="00CA602D" w:rsidRDefault="00CA602D" w:rsidP="000121C1">
      <w:pPr>
        <w:pStyle w:val="Default"/>
        <w:jc w:val="both"/>
        <w:rPr>
          <w:color w:val="auto"/>
          <w:sz w:val="22"/>
        </w:rPr>
      </w:pPr>
    </w:p>
    <w:p w:rsidR="00A1139B" w:rsidRPr="00570564" w:rsidRDefault="00A1139B" w:rsidP="000121C1">
      <w:pPr>
        <w:pStyle w:val="Default"/>
        <w:jc w:val="both"/>
        <w:rPr>
          <w:color w:val="auto"/>
          <w:sz w:val="22"/>
        </w:rPr>
      </w:pPr>
    </w:p>
    <w:p w:rsidR="008919A5" w:rsidRPr="00570564" w:rsidRDefault="008919A5" w:rsidP="000121C1">
      <w:pPr>
        <w:pStyle w:val="Default"/>
        <w:jc w:val="both"/>
        <w:rPr>
          <w:color w:val="auto"/>
          <w:sz w:val="22"/>
        </w:rPr>
      </w:pPr>
      <w:r w:rsidRPr="00570564">
        <w:rPr>
          <w:color w:val="auto"/>
          <w:sz w:val="22"/>
        </w:rPr>
        <w:t>und Fraktion</w:t>
      </w:r>
    </w:p>
    <w:sectPr w:rsidR="008919A5" w:rsidRPr="00570564" w:rsidSect="00945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30" w:rsidRDefault="00511330" w:rsidP="004F3971">
      <w:r>
        <w:separator/>
      </w:r>
    </w:p>
  </w:endnote>
  <w:endnote w:type="continuationSeparator" w:id="0">
    <w:p w:rsidR="00511330" w:rsidRDefault="00511330" w:rsidP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4124533"/>
      <w:docPartObj>
        <w:docPartGallery w:val="Page Numbers (Bottom of Page)"/>
        <w:docPartUnique/>
      </w:docPartObj>
    </w:sdtPr>
    <w:sdtEndPr/>
    <w:sdtContent>
      <w:p w:rsidR="000B4D20" w:rsidRPr="00051DEA" w:rsidRDefault="000B4D20" w:rsidP="00945E02">
        <w:pPr>
          <w:pStyle w:val="Fuzeile"/>
          <w:spacing w:before="240" w:after="240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28425F">
          <w:rPr>
            <w:noProof/>
            <w:sz w:val="22"/>
            <w:szCs w:val="22"/>
          </w:rPr>
          <w:t>2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012608755"/>
      <w:docPartObj>
        <w:docPartGallery w:val="Page Numbers (Bottom of Page)"/>
        <w:docPartUnique/>
      </w:docPartObj>
    </w:sdtPr>
    <w:sdtEndPr/>
    <w:sdtContent>
      <w:p w:rsidR="00214A9A" w:rsidRPr="00051DEA" w:rsidRDefault="00214A9A" w:rsidP="00945E02">
        <w:pPr>
          <w:pStyle w:val="Fuzeile"/>
          <w:spacing w:before="240" w:after="240"/>
          <w:jc w:val="right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28425F">
          <w:rPr>
            <w:noProof/>
            <w:sz w:val="22"/>
            <w:szCs w:val="22"/>
          </w:rPr>
          <w:t>3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Pr="00214A9A" w:rsidRDefault="00214A9A" w:rsidP="00945E02">
    <w:pPr>
      <w:pStyle w:val="Fuzeile"/>
      <w:spacing w:before="240" w:after="1320"/>
    </w:pPr>
    <w:r>
      <w:t xml:space="preserve">Datum des Originals: </w:t>
    </w:r>
    <w:bookmarkStart w:id="4" w:name="oridatum"/>
    <w:proofErr w:type="spellStart"/>
    <w:r>
      <w:t>datum</w:t>
    </w:r>
    <w:bookmarkEnd w:id="4"/>
    <w:proofErr w:type="spellEnd"/>
    <w:r>
      <w:t xml:space="preserve">/Ausgegeben: </w:t>
    </w:r>
    <w:bookmarkStart w:id="5" w:name="ausgabedatum"/>
    <w:proofErr w:type="spellStart"/>
    <w:r>
      <w:t>datum</w:t>
    </w:r>
    <w:bookmarkEnd w:id="5"/>
    <w:proofErr w:type="spellEnd"/>
    <w:r>
      <w:rPr>
        <w:noProof/>
        <w:lang w:eastAsia="de-DE"/>
      </w:rPr>
      <mc:AlternateContent>
        <mc:Choice Requires="wps">
          <w:drawing>
            <wp:anchor distT="6985" distB="6985" distL="6985" distR="6985" simplePos="0" relativeHeight="251667456" behindDoc="0" locked="0" layoutInCell="0" allowOverlap="1" wp14:anchorId="0BA88359" wp14:editId="5AC3B197">
              <wp:simplePos x="0" y="0"/>
              <wp:positionH relativeFrom="margin">
                <wp:posOffset>2540</wp:posOffset>
              </wp:positionH>
              <wp:positionV relativeFrom="margin">
                <wp:posOffset>7773670</wp:posOffset>
              </wp:positionV>
              <wp:extent cx="5370830" cy="572135"/>
              <wp:effectExtent l="19050" t="19050" r="20320" b="22860"/>
              <wp:wrapSquare wrapText="bothSides"/>
              <wp:docPr id="698" name="Rechteck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7083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14A9A" w:rsidRPr="00DA4AE3" w:rsidRDefault="00214A9A" w:rsidP="009A10F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Die Veröffentlichungen des Landtags Nordrhein-Westfalen sind einzeln gegen eine Schutzgebühr beim Archiv des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Landtags Nordrhein-Westfalen, 40002 Düsseldorf, Postfach 10 11 43, Telefon (0211) 884 - 2439, zu beziehen. Der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kostenfreie Abruf ist auch möglich über das Internet-Angebot des Landtags Nordrhein-Westfalen unter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www.landtag.nrw.de</w:t>
                          </w:r>
                        </w:p>
                      </w:txbxContent>
                    </wps:txbx>
                    <wps:bodyPr rot="0" vert="horz" wrap="square" lIns="36000" tIns="21600" rIns="36000" bIns="2160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96" o:spid="_x0000_s1026" style="position:absolute;margin-left:.2pt;margin-top:612.1pt;width:422.9pt;height:45.05pt;flip:x;z-index:251667456;visibility:visible;mso-wrap-style:square;mso-width-percent:0;mso-height-percent:0;mso-wrap-distance-left:.55pt;mso-wrap-distance-top:.55pt;mso-wrap-distance-right:.55pt;mso-wrap-distance-bottom:.55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" o:allowincell="f" fillcolor="white [3212]" strokecolor="black [3213]" strokeweight="3pt">
              <v:stroke linestyle="thinThin"/>
              <o:lock v:ext="edit" aspectratio="t"/>
              <v:textbox style="mso-fit-shape-to-text:t" inset="1mm,.6mm,1mm,.6mm">
                <w:txbxContent>
                  <w:p w:rsidR="00214A9A" w:rsidRPr="00DA4AE3" w:rsidRDefault="00214A9A" w:rsidP="009A10F0">
                    <w:pPr>
                      <w:autoSpaceDE w:val="0"/>
                      <w:autoSpaceDN w:val="0"/>
                      <w:adjustRightInd w:val="0"/>
                      <w:spacing w:before="4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Die Veröffentlichungen des Landtags Nordrhein-Westfalen sind einzeln gegen eine Schutzgebühr beim Archiv des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Landtags Nordrhein-Westfalen, 40002 Düsseldorf, Postfach 10 11 43, Telefon (0211) 884 - 2439, zu beziehen. Der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kostenfreie Abruf ist auch möglich über das Internet-Angebot des Landtags Nordrhein-Westfalen unter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www.landtag.nrw.de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30" w:rsidRDefault="00511330" w:rsidP="004F3971">
      <w:r>
        <w:separator/>
      </w:r>
    </w:p>
  </w:footnote>
  <w:footnote w:type="continuationSeparator" w:id="0">
    <w:p w:rsidR="00511330" w:rsidRDefault="00511330" w:rsidP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0" w:rsidRDefault="00CA3DD0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</w:t>
    </w:r>
    <w:r w:rsidR="00FE315E">
      <w:rPr>
        <w:b/>
        <w:sz w:val="18"/>
      </w:rPr>
      <w:t xml:space="preserve"> - 1</w:t>
    </w:r>
    <w:r w:rsidR="00150534">
      <w:rPr>
        <w:b/>
        <w:sz w:val="18"/>
      </w:rPr>
      <w:t>6</w:t>
    </w:r>
    <w:r w:rsidR="00FE315E">
      <w:rPr>
        <w:b/>
        <w:sz w:val="18"/>
      </w:rPr>
      <w:t>. Wahlperiode</w:t>
    </w:r>
    <w:r w:rsidR="00FE315E">
      <w:rPr>
        <w:b/>
        <w:sz w:val="18"/>
      </w:rPr>
      <w:tab/>
      <w:t>Drucksache 1</w:t>
    </w:r>
    <w:r w:rsidR="00150534">
      <w:rPr>
        <w:b/>
        <w:sz w:val="18"/>
      </w:rPr>
      <w:t>6</w:t>
    </w:r>
    <w:r>
      <w:rPr>
        <w:b/>
        <w:sz w:val="18"/>
      </w:rPr>
      <w:t>/</w:t>
    </w:r>
    <w:proofErr w:type="spellStart"/>
    <w:r>
      <w:rPr>
        <w:b/>
        <w:sz w:val="18"/>
      </w:rPr>
      <w:t>drnr</w:t>
    </w:r>
    <w:proofErr w:type="spellEnd"/>
  </w:p>
  <w:p w:rsidR="00051DEA" w:rsidRDefault="00051DEA" w:rsidP="00CA3DD0">
    <w:pPr>
      <w:pStyle w:val="Kopfzeile"/>
      <w:spacing w:before="120"/>
      <w:rPr>
        <w:b/>
        <w:sz w:val="18"/>
      </w:rPr>
    </w:pPr>
  </w:p>
  <w:p w:rsidR="00CA3DD0" w:rsidRDefault="00CA3DD0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2A071A" wp14:editId="2F5F59CC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C095+U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Default="00214A9A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 - 1</w:t>
    </w:r>
    <w:r w:rsidR="005E3E8B">
      <w:rPr>
        <w:b/>
        <w:sz w:val="18"/>
      </w:rPr>
      <w:t>6</w:t>
    </w:r>
    <w:r>
      <w:rPr>
        <w:b/>
        <w:sz w:val="18"/>
      </w:rPr>
      <w:t>. Wahlperiode</w:t>
    </w:r>
    <w:r>
      <w:rPr>
        <w:b/>
        <w:sz w:val="18"/>
      </w:rPr>
      <w:tab/>
      <w:t>Drucksache 1</w:t>
    </w:r>
    <w:r w:rsidR="005E3E8B">
      <w:rPr>
        <w:b/>
        <w:sz w:val="18"/>
      </w:rPr>
      <w:t>6</w:t>
    </w:r>
    <w:r>
      <w:rPr>
        <w:b/>
        <w:sz w:val="18"/>
      </w:rPr>
      <w:t>/</w:t>
    </w:r>
    <w:proofErr w:type="spellStart"/>
    <w:r>
      <w:rPr>
        <w:b/>
        <w:sz w:val="18"/>
      </w:rPr>
      <w:t>drnr</w:t>
    </w:r>
    <w:proofErr w:type="spellEnd"/>
  </w:p>
  <w:p w:rsidR="00051DEA" w:rsidRDefault="00051DEA" w:rsidP="00CA3DD0">
    <w:pPr>
      <w:pStyle w:val="Kopfzeile"/>
      <w:spacing w:before="120"/>
      <w:rPr>
        <w:b/>
        <w:sz w:val="18"/>
      </w:rPr>
    </w:pPr>
  </w:p>
  <w:p w:rsidR="00214A9A" w:rsidRDefault="00214A9A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63A90B" wp14:editId="7558F8EA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D6eHCn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859"/>
    </w:tblGrid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spacing w:before="200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b/>
              <w:sz w:val="24"/>
              <w:szCs w:val="24"/>
            </w:rPr>
            <w:t>LANDTAG NORDRHEIN-WESTFALEN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br/>
            <w:t>1</w:t>
          </w:r>
          <w:r w:rsidR="004D4277">
            <w:rPr>
              <w:rFonts w:asciiTheme="minorHAnsi" w:hAnsiTheme="minorHAnsi" w:cstheme="minorHAnsi"/>
              <w:sz w:val="24"/>
              <w:szCs w:val="24"/>
            </w:rPr>
            <w:t>6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t>. Wahlperiode</w:t>
          </w:r>
        </w:p>
        <w:p w:rsidR="00051DEA" w:rsidRPr="004F3971" w:rsidRDefault="00051DEA" w:rsidP="00214A9A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4D4277">
          <w:pPr>
            <w:ind w:right="-108"/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sz w:val="24"/>
              <w:szCs w:val="24"/>
            </w:rPr>
            <w:t xml:space="preserve">Drucksache  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1</w:t>
          </w:r>
          <w:r w:rsidR="004D4277">
            <w:rPr>
              <w:rFonts w:asciiTheme="minorHAnsi" w:hAnsiTheme="minorHAnsi" w:cstheme="minorHAnsi"/>
              <w:b/>
              <w:sz w:val="44"/>
              <w:szCs w:val="44"/>
            </w:rPr>
            <w:t>6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/</w:t>
          </w:r>
          <w:bookmarkStart w:id="2" w:name="drnr"/>
          <w:proofErr w:type="spellStart"/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Drnr</w:t>
          </w:r>
          <w:bookmarkEnd w:id="2"/>
          <w:proofErr w:type="spellEnd"/>
        </w:p>
      </w:tc>
    </w:tr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214A9A">
          <w:pPr>
            <w:jc w:val="right"/>
            <w:rPr>
              <w:rFonts w:asciiTheme="minorHAnsi" w:hAnsiTheme="minorHAnsi" w:cstheme="minorHAnsi"/>
              <w:sz w:val="24"/>
            </w:rPr>
          </w:pPr>
          <w:bookmarkStart w:id="3" w:name="datum"/>
          <w:proofErr w:type="spellStart"/>
          <w:r w:rsidRPr="004F3971">
            <w:rPr>
              <w:rFonts w:asciiTheme="minorHAnsi" w:hAnsiTheme="minorHAnsi" w:cstheme="minorHAnsi"/>
              <w:sz w:val="24"/>
            </w:rPr>
            <w:t>datum</w:t>
          </w:r>
          <w:bookmarkEnd w:id="3"/>
          <w:proofErr w:type="spellEnd"/>
        </w:p>
      </w:tc>
    </w:tr>
  </w:tbl>
  <w:p w:rsidR="00214A9A" w:rsidRDefault="00214A9A" w:rsidP="00214A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A9"/>
    <w:multiLevelType w:val="hybridMultilevel"/>
    <w:tmpl w:val="A52AE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B21"/>
    <w:multiLevelType w:val="hybridMultilevel"/>
    <w:tmpl w:val="CC7A1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FA9"/>
    <w:multiLevelType w:val="hybridMultilevel"/>
    <w:tmpl w:val="F0FEE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3C94"/>
    <w:multiLevelType w:val="hybridMultilevel"/>
    <w:tmpl w:val="3982BEDE"/>
    <w:lvl w:ilvl="0" w:tplc="040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4955"/>
    <w:multiLevelType w:val="hybridMultilevel"/>
    <w:tmpl w:val="23F6F7FA"/>
    <w:lvl w:ilvl="0" w:tplc="E766BD6A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29"/>
    <w:rsid w:val="000005B8"/>
    <w:rsid w:val="00001772"/>
    <w:rsid w:val="00004887"/>
    <w:rsid w:val="00004F5E"/>
    <w:rsid w:val="0000641D"/>
    <w:rsid w:val="00010071"/>
    <w:rsid w:val="000118D2"/>
    <w:rsid w:val="000121C1"/>
    <w:rsid w:val="00013F42"/>
    <w:rsid w:val="0001493B"/>
    <w:rsid w:val="000176EE"/>
    <w:rsid w:val="00022282"/>
    <w:rsid w:val="00024AFB"/>
    <w:rsid w:val="00024B27"/>
    <w:rsid w:val="00026561"/>
    <w:rsid w:val="00031BCE"/>
    <w:rsid w:val="0003426D"/>
    <w:rsid w:val="00036493"/>
    <w:rsid w:val="00040A46"/>
    <w:rsid w:val="000427DA"/>
    <w:rsid w:val="00045D41"/>
    <w:rsid w:val="0005169F"/>
    <w:rsid w:val="00051DEA"/>
    <w:rsid w:val="00051E52"/>
    <w:rsid w:val="000529E7"/>
    <w:rsid w:val="00054079"/>
    <w:rsid w:val="00054534"/>
    <w:rsid w:val="00054590"/>
    <w:rsid w:val="000552FA"/>
    <w:rsid w:val="00055364"/>
    <w:rsid w:val="000562D8"/>
    <w:rsid w:val="0006060C"/>
    <w:rsid w:val="0006272D"/>
    <w:rsid w:val="00063A18"/>
    <w:rsid w:val="00065408"/>
    <w:rsid w:val="0006680D"/>
    <w:rsid w:val="00067D9E"/>
    <w:rsid w:val="000721A1"/>
    <w:rsid w:val="00074049"/>
    <w:rsid w:val="00074CE2"/>
    <w:rsid w:val="000756B5"/>
    <w:rsid w:val="00076FC8"/>
    <w:rsid w:val="000814FB"/>
    <w:rsid w:val="0008611B"/>
    <w:rsid w:val="00087E2F"/>
    <w:rsid w:val="00090928"/>
    <w:rsid w:val="000920F7"/>
    <w:rsid w:val="00092BE1"/>
    <w:rsid w:val="0009305F"/>
    <w:rsid w:val="0009775E"/>
    <w:rsid w:val="000A031B"/>
    <w:rsid w:val="000A2FF7"/>
    <w:rsid w:val="000A52F3"/>
    <w:rsid w:val="000A75FF"/>
    <w:rsid w:val="000A760A"/>
    <w:rsid w:val="000A7A05"/>
    <w:rsid w:val="000B4D20"/>
    <w:rsid w:val="000B6339"/>
    <w:rsid w:val="000B7084"/>
    <w:rsid w:val="000C0148"/>
    <w:rsid w:val="000C0282"/>
    <w:rsid w:val="000C3682"/>
    <w:rsid w:val="000C641E"/>
    <w:rsid w:val="000C68B8"/>
    <w:rsid w:val="000C7799"/>
    <w:rsid w:val="000D0D6F"/>
    <w:rsid w:val="000D4EEE"/>
    <w:rsid w:val="000D67E9"/>
    <w:rsid w:val="000D7BFF"/>
    <w:rsid w:val="000E04BA"/>
    <w:rsid w:val="000E1D86"/>
    <w:rsid w:val="000E497E"/>
    <w:rsid w:val="000E6236"/>
    <w:rsid w:val="000E7D94"/>
    <w:rsid w:val="000F037F"/>
    <w:rsid w:val="00106710"/>
    <w:rsid w:val="00110486"/>
    <w:rsid w:val="00110A05"/>
    <w:rsid w:val="001131CA"/>
    <w:rsid w:val="00113A1A"/>
    <w:rsid w:val="00115521"/>
    <w:rsid w:val="0011712A"/>
    <w:rsid w:val="0012100F"/>
    <w:rsid w:val="00124F39"/>
    <w:rsid w:val="001272A2"/>
    <w:rsid w:val="001277FB"/>
    <w:rsid w:val="00127E3F"/>
    <w:rsid w:val="00131860"/>
    <w:rsid w:val="0013543D"/>
    <w:rsid w:val="001418AE"/>
    <w:rsid w:val="00141C5C"/>
    <w:rsid w:val="0014386C"/>
    <w:rsid w:val="00143DC0"/>
    <w:rsid w:val="00146BE0"/>
    <w:rsid w:val="00150534"/>
    <w:rsid w:val="00150EB5"/>
    <w:rsid w:val="00153DA3"/>
    <w:rsid w:val="00157EF4"/>
    <w:rsid w:val="001625F8"/>
    <w:rsid w:val="00171961"/>
    <w:rsid w:val="00172637"/>
    <w:rsid w:val="00175C34"/>
    <w:rsid w:val="00177C99"/>
    <w:rsid w:val="00183514"/>
    <w:rsid w:val="00183D26"/>
    <w:rsid w:val="00184588"/>
    <w:rsid w:val="00184ED9"/>
    <w:rsid w:val="00184F50"/>
    <w:rsid w:val="00185A92"/>
    <w:rsid w:val="001904F2"/>
    <w:rsid w:val="00192B18"/>
    <w:rsid w:val="001953C1"/>
    <w:rsid w:val="00195658"/>
    <w:rsid w:val="0019743C"/>
    <w:rsid w:val="001A1BAE"/>
    <w:rsid w:val="001A1BED"/>
    <w:rsid w:val="001A4DCD"/>
    <w:rsid w:val="001A773C"/>
    <w:rsid w:val="001A79DF"/>
    <w:rsid w:val="001B0975"/>
    <w:rsid w:val="001B5847"/>
    <w:rsid w:val="001B59B3"/>
    <w:rsid w:val="001C211C"/>
    <w:rsid w:val="001C7BD2"/>
    <w:rsid w:val="001C7D2E"/>
    <w:rsid w:val="001D1A05"/>
    <w:rsid w:val="001D7B68"/>
    <w:rsid w:val="001E1907"/>
    <w:rsid w:val="001E2B9B"/>
    <w:rsid w:val="001E5368"/>
    <w:rsid w:val="001F02D2"/>
    <w:rsid w:val="001F15C0"/>
    <w:rsid w:val="001F5EC1"/>
    <w:rsid w:val="002033DE"/>
    <w:rsid w:val="00205482"/>
    <w:rsid w:val="00207C08"/>
    <w:rsid w:val="00207C6D"/>
    <w:rsid w:val="002103D6"/>
    <w:rsid w:val="0021163B"/>
    <w:rsid w:val="00214A9A"/>
    <w:rsid w:val="0021560A"/>
    <w:rsid w:val="0021669B"/>
    <w:rsid w:val="00217DC9"/>
    <w:rsid w:val="00221995"/>
    <w:rsid w:val="00224ACD"/>
    <w:rsid w:val="002266C4"/>
    <w:rsid w:val="0023231B"/>
    <w:rsid w:val="00235423"/>
    <w:rsid w:val="002356A2"/>
    <w:rsid w:val="00236801"/>
    <w:rsid w:val="00237293"/>
    <w:rsid w:val="00237755"/>
    <w:rsid w:val="002436E0"/>
    <w:rsid w:val="00246EBC"/>
    <w:rsid w:val="00251201"/>
    <w:rsid w:val="00257823"/>
    <w:rsid w:val="0025783B"/>
    <w:rsid w:val="00260113"/>
    <w:rsid w:val="002668E0"/>
    <w:rsid w:val="002679C3"/>
    <w:rsid w:val="0027434F"/>
    <w:rsid w:val="0027587C"/>
    <w:rsid w:val="0027642D"/>
    <w:rsid w:val="002766AF"/>
    <w:rsid w:val="00281FDB"/>
    <w:rsid w:val="0028425F"/>
    <w:rsid w:val="00290E6F"/>
    <w:rsid w:val="0029783A"/>
    <w:rsid w:val="002A0C38"/>
    <w:rsid w:val="002A1401"/>
    <w:rsid w:val="002A4CB4"/>
    <w:rsid w:val="002A5CFA"/>
    <w:rsid w:val="002A6E9A"/>
    <w:rsid w:val="002B4145"/>
    <w:rsid w:val="002B44AB"/>
    <w:rsid w:val="002B4EBF"/>
    <w:rsid w:val="002B747B"/>
    <w:rsid w:val="002C2986"/>
    <w:rsid w:val="002C5119"/>
    <w:rsid w:val="002C75BC"/>
    <w:rsid w:val="002D2AC0"/>
    <w:rsid w:val="002D2D19"/>
    <w:rsid w:val="002D2F57"/>
    <w:rsid w:val="002D3D20"/>
    <w:rsid w:val="002D47F6"/>
    <w:rsid w:val="002D622A"/>
    <w:rsid w:val="002E05AE"/>
    <w:rsid w:val="002E0ED0"/>
    <w:rsid w:val="002E1825"/>
    <w:rsid w:val="002E1BFB"/>
    <w:rsid w:val="002E5ABF"/>
    <w:rsid w:val="002E7153"/>
    <w:rsid w:val="002E783A"/>
    <w:rsid w:val="002F191A"/>
    <w:rsid w:val="002F5F0F"/>
    <w:rsid w:val="002F7722"/>
    <w:rsid w:val="00312D73"/>
    <w:rsid w:val="003177AD"/>
    <w:rsid w:val="00317EDA"/>
    <w:rsid w:val="00322FAC"/>
    <w:rsid w:val="0032457F"/>
    <w:rsid w:val="00325086"/>
    <w:rsid w:val="0032752A"/>
    <w:rsid w:val="003325B3"/>
    <w:rsid w:val="003351A8"/>
    <w:rsid w:val="00343254"/>
    <w:rsid w:val="003468CA"/>
    <w:rsid w:val="0035041B"/>
    <w:rsid w:val="003508F8"/>
    <w:rsid w:val="003516C0"/>
    <w:rsid w:val="0035211E"/>
    <w:rsid w:val="0035343D"/>
    <w:rsid w:val="00353C62"/>
    <w:rsid w:val="00356528"/>
    <w:rsid w:val="00356EA1"/>
    <w:rsid w:val="003572B0"/>
    <w:rsid w:val="00360D70"/>
    <w:rsid w:val="003631B4"/>
    <w:rsid w:val="003631B6"/>
    <w:rsid w:val="00363D26"/>
    <w:rsid w:val="00370416"/>
    <w:rsid w:val="0037254C"/>
    <w:rsid w:val="00376B62"/>
    <w:rsid w:val="00380B20"/>
    <w:rsid w:val="003811D7"/>
    <w:rsid w:val="003834DD"/>
    <w:rsid w:val="0038716B"/>
    <w:rsid w:val="00390993"/>
    <w:rsid w:val="003919CD"/>
    <w:rsid w:val="00391DE4"/>
    <w:rsid w:val="00397568"/>
    <w:rsid w:val="003A19FC"/>
    <w:rsid w:val="003A1F63"/>
    <w:rsid w:val="003A4571"/>
    <w:rsid w:val="003A4A75"/>
    <w:rsid w:val="003A5620"/>
    <w:rsid w:val="003A68B4"/>
    <w:rsid w:val="003B0C1E"/>
    <w:rsid w:val="003B4466"/>
    <w:rsid w:val="003B61C2"/>
    <w:rsid w:val="003B6ACE"/>
    <w:rsid w:val="003C43F1"/>
    <w:rsid w:val="003C46CF"/>
    <w:rsid w:val="003C6A18"/>
    <w:rsid w:val="003D0996"/>
    <w:rsid w:val="003D4CE0"/>
    <w:rsid w:val="003D632F"/>
    <w:rsid w:val="003D772A"/>
    <w:rsid w:val="003E0FA0"/>
    <w:rsid w:val="003E3223"/>
    <w:rsid w:val="003E5405"/>
    <w:rsid w:val="003E5E2D"/>
    <w:rsid w:val="003E6083"/>
    <w:rsid w:val="003E70EA"/>
    <w:rsid w:val="003E739A"/>
    <w:rsid w:val="003E7A8A"/>
    <w:rsid w:val="003F01A2"/>
    <w:rsid w:val="003F0CAE"/>
    <w:rsid w:val="003F12AB"/>
    <w:rsid w:val="003F13CD"/>
    <w:rsid w:val="003F3A4B"/>
    <w:rsid w:val="003F41A2"/>
    <w:rsid w:val="003F7864"/>
    <w:rsid w:val="003F7F71"/>
    <w:rsid w:val="00402CDA"/>
    <w:rsid w:val="00410CF1"/>
    <w:rsid w:val="0041243A"/>
    <w:rsid w:val="004129B2"/>
    <w:rsid w:val="00412B59"/>
    <w:rsid w:val="00412E50"/>
    <w:rsid w:val="00412ED8"/>
    <w:rsid w:val="0041445E"/>
    <w:rsid w:val="00415204"/>
    <w:rsid w:val="004173D4"/>
    <w:rsid w:val="004221E9"/>
    <w:rsid w:val="004257CA"/>
    <w:rsid w:val="00425EBE"/>
    <w:rsid w:val="00426141"/>
    <w:rsid w:val="00427A35"/>
    <w:rsid w:val="00430743"/>
    <w:rsid w:val="0043265B"/>
    <w:rsid w:val="00434531"/>
    <w:rsid w:val="00443043"/>
    <w:rsid w:val="0044338C"/>
    <w:rsid w:val="00443805"/>
    <w:rsid w:val="00445A7D"/>
    <w:rsid w:val="00446FF7"/>
    <w:rsid w:val="004524D8"/>
    <w:rsid w:val="00454C0C"/>
    <w:rsid w:val="00455EDA"/>
    <w:rsid w:val="00455FB2"/>
    <w:rsid w:val="004617FD"/>
    <w:rsid w:val="00462A64"/>
    <w:rsid w:val="00465AE7"/>
    <w:rsid w:val="00465CC7"/>
    <w:rsid w:val="00471C29"/>
    <w:rsid w:val="0047419B"/>
    <w:rsid w:val="00474D7E"/>
    <w:rsid w:val="00475BD1"/>
    <w:rsid w:val="004760F7"/>
    <w:rsid w:val="00476FAA"/>
    <w:rsid w:val="0048207D"/>
    <w:rsid w:val="00484F9A"/>
    <w:rsid w:val="00485877"/>
    <w:rsid w:val="00486F51"/>
    <w:rsid w:val="004901DC"/>
    <w:rsid w:val="00495520"/>
    <w:rsid w:val="00496F35"/>
    <w:rsid w:val="004970E9"/>
    <w:rsid w:val="004A4D4F"/>
    <w:rsid w:val="004B123E"/>
    <w:rsid w:val="004C14FA"/>
    <w:rsid w:val="004C34A6"/>
    <w:rsid w:val="004C5F9F"/>
    <w:rsid w:val="004C6C1F"/>
    <w:rsid w:val="004D007D"/>
    <w:rsid w:val="004D058B"/>
    <w:rsid w:val="004D19BD"/>
    <w:rsid w:val="004D1D9A"/>
    <w:rsid w:val="004D4277"/>
    <w:rsid w:val="004E1333"/>
    <w:rsid w:val="004E2053"/>
    <w:rsid w:val="004E2318"/>
    <w:rsid w:val="004F25A6"/>
    <w:rsid w:val="004F3828"/>
    <w:rsid w:val="004F3971"/>
    <w:rsid w:val="004F4D7B"/>
    <w:rsid w:val="00500843"/>
    <w:rsid w:val="00511330"/>
    <w:rsid w:val="00512547"/>
    <w:rsid w:val="0051567A"/>
    <w:rsid w:val="005206AF"/>
    <w:rsid w:val="005207A2"/>
    <w:rsid w:val="0052278E"/>
    <w:rsid w:val="005271EE"/>
    <w:rsid w:val="00530D46"/>
    <w:rsid w:val="0054097B"/>
    <w:rsid w:val="00540E54"/>
    <w:rsid w:val="00545D17"/>
    <w:rsid w:val="005472A8"/>
    <w:rsid w:val="00552F97"/>
    <w:rsid w:val="00561EDC"/>
    <w:rsid w:val="00565C02"/>
    <w:rsid w:val="00570564"/>
    <w:rsid w:val="00573120"/>
    <w:rsid w:val="005755D0"/>
    <w:rsid w:val="00575BA8"/>
    <w:rsid w:val="005776E5"/>
    <w:rsid w:val="00580FC1"/>
    <w:rsid w:val="00581683"/>
    <w:rsid w:val="0058606D"/>
    <w:rsid w:val="005871B1"/>
    <w:rsid w:val="0059149A"/>
    <w:rsid w:val="005976C0"/>
    <w:rsid w:val="005A2383"/>
    <w:rsid w:val="005A339C"/>
    <w:rsid w:val="005A56E8"/>
    <w:rsid w:val="005A6A7C"/>
    <w:rsid w:val="005A7005"/>
    <w:rsid w:val="005B0C6D"/>
    <w:rsid w:val="005B33D0"/>
    <w:rsid w:val="005B6217"/>
    <w:rsid w:val="005B7165"/>
    <w:rsid w:val="005B71C0"/>
    <w:rsid w:val="005C15C6"/>
    <w:rsid w:val="005C25F6"/>
    <w:rsid w:val="005C3D9A"/>
    <w:rsid w:val="005C45E0"/>
    <w:rsid w:val="005C7E56"/>
    <w:rsid w:val="005D04C9"/>
    <w:rsid w:val="005D1068"/>
    <w:rsid w:val="005E3E8B"/>
    <w:rsid w:val="005E60A9"/>
    <w:rsid w:val="005E6AEC"/>
    <w:rsid w:val="005E6BCC"/>
    <w:rsid w:val="005F3540"/>
    <w:rsid w:val="005F5157"/>
    <w:rsid w:val="006002C7"/>
    <w:rsid w:val="00600F2D"/>
    <w:rsid w:val="00603DB1"/>
    <w:rsid w:val="00604A90"/>
    <w:rsid w:val="00605760"/>
    <w:rsid w:val="00606A5E"/>
    <w:rsid w:val="00606F65"/>
    <w:rsid w:val="0060726A"/>
    <w:rsid w:val="00611B4C"/>
    <w:rsid w:val="00612074"/>
    <w:rsid w:val="006129EA"/>
    <w:rsid w:val="0061312C"/>
    <w:rsid w:val="00614075"/>
    <w:rsid w:val="006142FA"/>
    <w:rsid w:val="00614A86"/>
    <w:rsid w:val="00616080"/>
    <w:rsid w:val="00616479"/>
    <w:rsid w:val="00616716"/>
    <w:rsid w:val="00617DBF"/>
    <w:rsid w:val="00617E7B"/>
    <w:rsid w:val="00623172"/>
    <w:rsid w:val="006263A7"/>
    <w:rsid w:val="00630582"/>
    <w:rsid w:val="00632235"/>
    <w:rsid w:val="0063564E"/>
    <w:rsid w:val="006356C5"/>
    <w:rsid w:val="00644753"/>
    <w:rsid w:val="00644765"/>
    <w:rsid w:val="00644AF0"/>
    <w:rsid w:val="00647329"/>
    <w:rsid w:val="00652A03"/>
    <w:rsid w:val="00656D79"/>
    <w:rsid w:val="00660742"/>
    <w:rsid w:val="006637CC"/>
    <w:rsid w:val="00665795"/>
    <w:rsid w:val="00667189"/>
    <w:rsid w:val="00671912"/>
    <w:rsid w:val="0067240B"/>
    <w:rsid w:val="006763EA"/>
    <w:rsid w:val="00682E8B"/>
    <w:rsid w:val="006838CD"/>
    <w:rsid w:val="00687E91"/>
    <w:rsid w:val="006954C7"/>
    <w:rsid w:val="0069684D"/>
    <w:rsid w:val="006A07CE"/>
    <w:rsid w:val="006A213B"/>
    <w:rsid w:val="006A2F33"/>
    <w:rsid w:val="006A3CB3"/>
    <w:rsid w:val="006A48FE"/>
    <w:rsid w:val="006A4F59"/>
    <w:rsid w:val="006B0501"/>
    <w:rsid w:val="006B36A8"/>
    <w:rsid w:val="006B52A8"/>
    <w:rsid w:val="006B5469"/>
    <w:rsid w:val="006B62EC"/>
    <w:rsid w:val="006C059C"/>
    <w:rsid w:val="006C306F"/>
    <w:rsid w:val="006C3EC5"/>
    <w:rsid w:val="006C49F8"/>
    <w:rsid w:val="006C5871"/>
    <w:rsid w:val="006C6E7B"/>
    <w:rsid w:val="006D05CC"/>
    <w:rsid w:val="006D1E5B"/>
    <w:rsid w:val="006D2B9F"/>
    <w:rsid w:val="006D4F34"/>
    <w:rsid w:val="006E3712"/>
    <w:rsid w:val="006E39DA"/>
    <w:rsid w:val="006E5F64"/>
    <w:rsid w:val="006E6D6D"/>
    <w:rsid w:val="006F068E"/>
    <w:rsid w:val="006F085F"/>
    <w:rsid w:val="006F3A9B"/>
    <w:rsid w:val="00703D82"/>
    <w:rsid w:val="00704DB6"/>
    <w:rsid w:val="00705854"/>
    <w:rsid w:val="007111A4"/>
    <w:rsid w:val="007119BF"/>
    <w:rsid w:val="00713653"/>
    <w:rsid w:val="007161B0"/>
    <w:rsid w:val="00716592"/>
    <w:rsid w:val="00716BAD"/>
    <w:rsid w:val="00717410"/>
    <w:rsid w:val="00724497"/>
    <w:rsid w:val="00725C8B"/>
    <w:rsid w:val="00725CFC"/>
    <w:rsid w:val="00731624"/>
    <w:rsid w:val="007349CA"/>
    <w:rsid w:val="00740AA0"/>
    <w:rsid w:val="00740E5D"/>
    <w:rsid w:val="007453CE"/>
    <w:rsid w:val="00746FB1"/>
    <w:rsid w:val="007474CE"/>
    <w:rsid w:val="007520A6"/>
    <w:rsid w:val="00752648"/>
    <w:rsid w:val="00753E38"/>
    <w:rsid w:val="00753ED2"/>
    <w:rsid w:val="00756078"/>
    <w:rsid w:val="00762009"/>
    <w:rsid w:val="00764B46"/>
    <w:rsid w:val="0076696A"/>
    <w:rsid w:val="00767280"/>
    <w:rsid w:val="00771DD2"/>
    <w:rsid w:val="00771EAA"/>
    <w:rsid w:val="00774BBD"/>
    <w:rsid w:val="007758E6"/>
    <w:rsid w:val="00776B68"/>
    <w:rsid w:val="00783166"/>
    <w:rsid w:val="00785927"/>
    <w:rsid w:val="007859B4"/>
    <w:rsid w:val="00786628"/>
    <w:rsid w:val="00792BEA"/>
    <w:rsid w:val="007932FB"/>
    <w:rsid w:val="007942AA"/>
    <w:rsid w:val="00796E4E"/>
    <w:rsid w:val="00796EA5"/>
    <w:rsid w:val="00797E5C"/>
    <w:rsid w:val="00797F68"/>
    <w:rsid w:val="007A09B7"/>
    <w:rsid w:val="007A0A3E"/>
    <w:rsid w:val="007A1330"/>
    <w:rsid w:val="007A14AF"/>
    <w:rsid w:val="007A3C0D"/>
    <w:rsid w:val="007A49FA"/>
    <w:rsid w:val="007A52D9"/>
    <w:rsid w:val="007A5E9B"/>
    <w:rsid w:val="007B0001"/>
    <w:rsid w:val="007B12A5"/>
    <w:rsid w:val="007B2104"/>
    <w:rsid w:val="007B2687"/>
    <w:rsid w:val="007B2EA5"/>
    <w:rsid w:val="007B4628"/>
    <w:rsid w:val="007C05AB"/>
    <w:rsid w:val="007C149D"/>
    <w:rsid w:val="007C33B4"/>
    <w:rsid w:val="007C5EA3"/>
    <w:rsid w:val="007D3221"/>
    <w:rsid w:val="007D6BB2"/>
    <w:rsid w:val="007E0C00"/>
    <w:rsid w:val="007E23EA"/>
    <w:rsid w:val="007E3971"/>
    <w:rsid w:val="007E4137"/>
    <w:rsid w:val="007E4E09"/>
    <w:rsid w:val="007E6BD8"/>
    <w:rsid w:val="007E709E"/>
    <w:rsid w:val="007F20FB"/>
    <w:rsid w:val="007F31F5"/>
    <w:rsid w:val="007F37CF"/>
    <w:rsid w:val="007F6FB3"/>
    <w:rsid w:val="007F7D80"/>
    <w:rsid w:val="00802B9F"/>
    <w:rsid w:val="008042E0"/>
    <w:rsid w:val="00804691"/>
    <w:rsid w:val="00810470"/>
    <w:rsid w:val="008127F6"/>
    <w:rsid w:val="00813EDD"/>
    <w:rsid w:val="008147EB"/>
    <w:rsid w:val="008208B6"/>
    <w:rsid w:val="00820A9D"/>
    <w:rsid w:val="00820AC0"/>
    <w:rsid w:val="00821377"/>
    <w:rsid w:val="00821AF2"/>
    <w:rsid w:val="00821C64"/>
    <w:rsid w:val="00832D31"/>
    <w:rsid w:val="0083484F"/>
    <w:rsid w:val="0083561E"/>
    <w:rsid w:val="00835B2E"/>
    <w:rsid w:val="00841A17"/>
    <w:rsid w:val="00844994"/>
    <w:rsid w:val="0084564E"/>
    <w:rsid w:val="008478B1"/>
    <w:rsid w:val="00847C9D"/>
    <w:rsid w:val="00851F48"/>
    <w:rsid w:val="0085354F"/>
    <w:rsid w:val="00853941"/>
    <w:rsid w:val="00854A1D"/>
    <w:rsid w:val="00855FA6"/>
    <w:rsid w:val="00857389"/>
    <w:rsid w:val="00862DB6"/>
    <w:rsid w:val="0086344F"/>
    <w:rsid w:val="00864A83"/>
    <w:rsid w:val="00864E73"/>
    <w:rsid w:val="008705DE"/>
    <w:rsid w:val="00871591"/>
    <w:rsid w:val="00872C5E"/>
    <w:rsid w:val="00873E92"/>
    <w:rsid w:val="0087438A"/>
    <w:rsid w:val="008745CA"/>
    <w:rsid w:val="00877741"/>
    <w:rsid w:val="0088099B"/>
    <w:rsid w:val="00880D12"/>
    <w:rsid w:val="008837F2"/>
    <w:rsid w:val="008860BD"/>
    <w:rsid w:val="00887DE7"/>
    <w:rsid w:val="00890CCA"/>
    <w:rsid w:val="008919A5"/>
    <w:rsid w:val="00891D57"/>
    <w:rsid w:val="00893364"/>
    <w:rsid w:val="0089454A"/>
    <w:rsid w:val="00895051"/>
    <w:rsid w:val="008958AA"/>
    <w:rsid w:val="00896D66"/>
    <w:rsid w:val="00896F48"/>
    <w:rsid w:val="008A1234"/>
    <w:rsid w:val="008A2154"/>
    <w:rsid w:val="008A2C55"/>
    <w:rsid w:val="008A3330"/>
    <w:rsid w:val="008A3CDB"/>
    <w:rsid w:val="008A6CA8"/>
    <w:rsid w:val="008A6DFD"/>
    <w:rsid w:val="008B4E59"/>
    <w:rsid w:val="008B54E4"/>
    <w:rsid w:val="008C247C"/>
    <w:rsid w:val="008C427B"/>
    <w:rsid w:val="008C58EA"/>
    <w:rsid w:val="008D1129"/>
    <w:rsid w:val="008E5C85"/>
    <w:rsid w:val="008E5F31"/>
    <w:rsid w:val="008E6617"/>
    <w:rsid w:val="008E68B5"/>
    <w:rsid w:val="008E6DED"/>
    <w:rsid w:val="008F1DEF"/>
    <w:rsid w:val="008F26DF"/>
    <w:rsid w:val="008F6243"/>
    <w:rsid w:val="0090299D"/>
    <w:rsid w:val="00902D21"/>
    <w:rsid w:val="009052D5"/>
    <w:rsid w:val="009068DE"/>
    <w:rsid w:val="00911A18"/>
    <w:rsid w:val="00913413"/>
    <w:rsid w:val="00914368"/>
    <w:rsid w:val="0092026B"/>
    <w:rsid w:val="00926AA1"/>
    <w:rsid w:val="00927683"/>
    <w:rsid w:val="00927992"/>
    <w:rsid w:val="009300CB"/>
    <w:rsid w:val="0093027E"/>
    <w:rsid w:val="0093076E"/>
    <w:rsid w:val="0093316A"/>
    <w:rsid w:val="00935990"/>
    <w:rsid w:val="009453E3"/>
    <w:rsid w:val="00945E02"/>
    <w:rsid w:val="00952C84"/>
    <w:rsid w:val="00960393"/>
    <w:rsid w:val="00963E17"/>
    <w:rsid w:val="009744A2"/>
    <w:rsid w:val="009779FF"/>
    <w:rsid w:val="00977A7D"/>
    <w:rsid w:val="00983A2C"/>
    <w:rsid w:val="0099305C"/>
    <w:rsid w:val="009A10F0"/>
    <w:rsid w:val="009A14BE"/>
    <w:rsid w:val="009A2335"/>
    <w:rsid w:val="009B0AEB"/>
    <w:rsid w:val="009B17C7"/>
    <w:rsid w:val="009B1E7F"/>
    <w:rsid w:val="009B1E87"/>
    <w:rsid w:val="009B261A"/>
    <w:rsid w:val="009C22E3"/>
    <w:rsid w:val="009C4C6A"/>
    <w:rsid w:val="009C6BBA"/>
    <w:rsid w:val="009C7546"/>
    <w:rsid w:val="009D35D9"/>
    <w:rsid w:val="009D3B9E"/>
    <w:rsid w:val="009D403B"/>
    <w:rsid w:val="009D6B65"/>
    <w:rsid w:val="009E1E2D"/>
    <w:rsid w:val="009E1ED5"/>
    <w:rsid w:val="009E5044"/>
    <w:rsid w:val="009F12BA"/>
    <w:rsid w:val="009F2209"/>
    <w:rsid w:val="009F313E"/>
    <w:rsid w:val="009F483F"/>
    <w:rsid w:val="00A008F4"/>
    <w:rsid w:val="00A04D4E"/>
    <w:rsid w:val="00A05214"/>
    <w:rsid w:val="00A05D20"/>
    <w:rsid w:val="00A074DB"/>
    <w:rsid w:val="00A100BD"/>
    <w:rsid w:val="00A107BE"/>
    <w:rsid w:val="00A10E2B"/>
    <w:rsid w:val="00A10F89"/>
    <w:rsid w:val="00A111A9"/>
    <w:rsid w:val="00A1139B"/>
    <w:rsid w:val="00A13A9F"/>
    <w:rsid w:val="00A17272"/>
    <w:rsid w:val="00A23C80"/>
    <w:rsid w:val="00A2463E"/>
    <w:rsid w:val="00A263FD"/>
    <w:rsid w:val="00A3027E"/>
    <w:rsid w:val="00A303C7"/>
    <w:rsid w:val="00A3229C"/>
    <w:rsid w:val="00A3471D"/>
    <w:rsid w:val="00A35D62"/>
    <w:rsid w:val="00A36A46"/>
    <w:rsid w:val="00A40927"/>
    <w:rsid w:val="00A41A7F"/>
    <w:rsid w:val="00A42AD9"/>
    <w:rsid w:val="00A43A84"/>
    <w:rsid w:val="00A447A6"/>
    <w:rsid w:val="00A45C88"/>
    <w:rsid w:val="00A50AEF"/>
    <w:rsid w:val="00A52A20"/>
    <w:rsid w:val="00A52B34"/>
    <w:rsid w:val="00A64322"/>
    <w:rsid w:val="00A649F1"/>
    <w:rsid w:val="00A66BFA"/>
    <w:rsid w:val="00A7044B"/>
    <w:rsid w:val="00A705B9"/>
    <w:rsid w:val="00A7267A"/>
    <w:rsid w:val="00A72A33"/>
    <w:rsid w:val="00A7739D"/>
    <w:rsid w:val="00A8393A"/>
    <w:rsid w:val="00A861FC"/>
    <w:rsid w:val="00A86E97"/>
    <w:rsid w:val="00A87DE0"/>
    <w:rsid w:val="00A92212"/>
    <w:rsid w:val="00A95527"/>
    <w:rsid w:val="00A9638B"/>
    <w:rsid w:val="00AA0604"/>
    <w:rsid w:val="00AA4116"/>
    <w:rsid w:val="00AA699E"/>
    <w:rsid w:val="00AB3728"/>
    <w:rsid w:val="00AB673D"/>
    <w:rsid w:val="00AC03CF"/>
    <w:rsid w:val="00AC06A6"/>
    <w:rsid w:val="00AC546A"/>
    <w:rsid w:val="00AC5D1C"/>
    <w:rsid w:val="00AC6A7B"/>
    <w:rsid w:val="00AD0CD1"/>
    <w:rsid w:val="00AD0E35"/>
    <w:rsid w:val="00AD306B"/>
    <w:rsid w:val="00AD3FDF"/>
    <w:rsid w:val="00AD68FE"/>
    <w:rsid w:val="00AE4B7A"/>
    <w:rsid w:val="00AE5D7F"/>
    <w:rsid w:val="00AE76E4"/>
    <w:rsid w:val="00AF0172"/>
    <w:rsid w:val="00AF4666"/>
    <w:rsid w:val="00B020E3"/>
    <w:rsid w:val="00B06DF0"/>
    <w:rsid w:val="00B12BBB"/>
    <w:rsid w:val="00B13240"/>
    <w:rsid w:val="00B20373"/>
    <w:rsid w:val="00B212DB"/>
    <w:rsid w:val="00B22558"/>
    <w:rsid w:val="00B23907"/>
    <w:rsid w:val="00B249A6"/>
    <w:rsid w:val="00B24B52"/>
    <w:rsid w:val="00B27D24"/>
    <w:rsid w:val="00B30A47"/>
    <w:rsid w:val="00B31A69"/>
    <w:rsid w:val="00B32DF9"/>
    <w:rsid w:val="00B33B13"/>
    <w:rsid w:val="00B35BF0"/>
    <w:rsid w:val="00B36BBC"/>
    <w:rsid w:val="00B36E2E"/>
    <w:rsid w:val="00B37997"/>
    <w:rsid w:val="00B408B8"/>
    <w:rsid w:val="00B40984"/>
    <w:rsid w:val="00B41603"/>
    <w:rsid w:val="00B42085"/>
    <w:rsid w:val="00B43AB1"/>
    <w:rsid w:val="00B55DA6"/>
    <w:rsid w:val="00B630EC"/>
    <w:rsid w:val="00B65240"/>
    <w:rsid w:val="00B65CB2"/>
    <w:rsid w:val="00B66305"/>
    <w:rsid w:val="00B66C4E"/>
    <w:rsid w:val="00B674AE"/>
    <w:rsid w:val="00B713B0"/>
    <w:rsid w:val="00B738F8"/>
    <w:rsid w:val="00B76113"/>
    <w:rsid w:val="00B763B5"/>
    <w:rsid w:val="00B80970"/>
    <w:rsid w:val="00B84F0B"/>
    <w:rsid w:val="00B85BF7"/>
    <w:rsid w:val="00B8629E"/>
    <w:rsid w:val="00B86C10"/>
    <w:rsid w:val="00B8752F"/>
    <w:rsid w:val="00B93FDE"/>
    <w:rsid w:val="00B940D6"/>
    <w:rsid w:val="00B9427E"/>
    <w:rsid w:val="00B968F5"/>
    <w:rsid w:val="00B96B92"/>
    <w:rsid w:val="00B971D2"/>
    <w:rsid w:val="00BA156A"/>
    <w:rsid w:val="00BA2E80"/>
    <w:rsid w:val="00BA42DA"/>
    <w:rsid w:val="00BA4796"/>
    <w:rsid w:val="00BA626F"/>
    <w:rsid w:val="00BA63CE"/>
    <w:rsid w:val="00BB0205"/>
    <w:rsid w:val="00BB23D9"/>
    <w:rsid w:val="00BB2971"/>
    <w:rsid w:val="00BB2F36"/>
    <w:rsid w:val="00BC0591"/>
    <w:rsid w:val="00BC09B7"/>
    <w:rsid w:val="00BC0D41"/>
    <w:rsid w:val="00BC183D"/>
    <w:rsid w:val="00BC2B74"/>
    <w:rsid w:val="00BC4684"/>
    <w:rsid w:val="00BC4C98"/>
    <w:rsid w:val="00BC5D66"/>
    <w:rsid w:val="00BC6851"/>
    <w:rsid w:val="00BD06FC"/>
    <w:rsid w:val="00BD4B2B"/>
    <w:rsid w:val="00BD67F0"/>
    <w:rsid w:val="00BD72BB"/>
    <w:rsid w:val="00BE0D35"/>
    <w:rsid w:val="00BE4BBF"/>
    <w:rsid w:val="00BE750F"/>
    <w:rsid w:val="00BE7565"/>
    <w:rsid w:val="00BF094D"/>
    <w:rsid w:val="00BF1876"/>
    <w:rsid w:val="00BF2BB5"/>
    <w:rsid w:val="00BF6354"/>
    <w:rsid w:val="00BF6847"/>
    <w:rsid w:val="00BF79DC"/>
    <w:rsid w:val="00C03B57"/>
    <w:rsid w:val="00C03BFD"/>
    <w:rsid w:val="00C050AD"/>
    <w:rsid w:val="00C11B90"/>
    <w:rsid w:val="00C122C6"/>
    <w:rsid w:val="00C14357"/>
    <w:rsid w:val="00C14385"/>
    <w:rsid w:val="00C1615A"/>
    <w:rsid w:val="00C16344"/>
    <w:rsid w:val="00C2089D"/>
    <w:rsid w:val="00C2257B"/>
    <w:rsid w:val="00C2504D"/>
    <w:rsid w:val="00C2623C"/>
    <w:rsid w:val="00C279F2"/>
    <w:rsid w:val="00C31620"/>
    <w:rsid w:val="00C33B89"/>
    <w:rsid w:val="00C34074"/>
    <w:rsid w:val="00C34C0D"/>
    <w:rsid w:val="00C3577B"/>
    <w:rsid w:val="00C35ACA"/>
    <w:rsid w:val="00C4170A"/>
    <w:rsid w:val="00C425F3"/>
    <w:rsid w:val="00C51461"/>
    <w:rsid w:val="00C51E88"/>
    <w:rsid w:val="00C520AF"/>
    <w:rsid w:val="00C547B3"/>
    <w:rsid w:val="00C548CA"/>
    <w:rsid w:val="00C549B3"/>
    <w:rsid w:val="00C569A0"/>
    <w:rsid w:val="00C619E2"/>
    <w:rsid w:val="00C61F3F"/>
    <w:rsid w:val="00C64172"/>
    <w:rsid w:val="00C65952"/>
    <w:rsid w:val="00C65D2C"/>
    <w:rsid w:val="00C66D56"/>
    <w:rsid w:val="00C70F69"/>
    <w:rsid w:val="00C73FF7"/>
    <w:rsid w:val="00C741E3"/>
    <w:rsid w:val="00C74A1E"/>
    <w:rsid w:val="00C75A21"/>
    <w:rsid w:val="00C76542"/>
    <w:rsid w:val="00C76AFA"/>
    <w:rsid w:val="00C779A6"/>
    <w:rsid w:val="00C82FAE"/>
    <w:rsid w:val="00C8428D"/>
    <w:rsid w:val="00C9165E"/>
    <w:rsid w:val="00C91799"/>
    <w:rsid w:val="00C93376"/>
    <w:rsid w:val="00C93FFF"/>
    <w:rsid w:val="00C94482"/>
    <w:rsid w:val="00C94E69"/>
    <w:rsid w:val="00C96EBE"/>
    <w:rsid w:val="00CA112B"/>
    <w:rsid w:val="00CA3DD0"/>
    <w:rsid w:val="00CA602D"/>
    <w:rsid w:val="00CA773B"/>
    <w:rsid w:val="00CB5EC1"/>
    <w:rsid w:val="00CC0336"/>
    <w:rsid w:val="00CC1BB9"/>
    <w:rsid w:val="00CC1C0E"/>
    <w:rsid w:val="00CC1CAD"/>
    <w:rsid w:val="00CC216B"/>
    <w:rsid w:val="00CC333A"/>
    <w:rsid w:val="00CC45BE"/>
    <w:rsid w:val="00CD13FC"/>
    <w:rsid w:val="00CD199F"/>
    <w:rsid w:val="00CD79C8"/>
    <w:rsid w:val="00CE2BB7"/>
    <w:rsid w:val="00CE31FA"/>
    <w:rsid w:val="00CE5713"/>
    <w:rsid w:val="00CE5E0A"/>
    <w:rsid w:val="00CF0636"/>
    <w:rsid w:val="00CF194A"/>
    <w:rsid w:val="00CF3257"/>
    <w:rsid w:val="00CF498B"/>
    <w:rsid w:val="00CF5C5E"/>
    <w:rsid w:val="00D01205"/>
    <w:rsid w:val="00D036BF"/>
    <w:rsid w:val="00D050A2"/>
    <w:rsid w:val="00D06BE3"/>
    <w:rsid w:val="00D11970"/>
    <w:rsid w:val="00D12A51"/>
    <w:rsid w:val="00D14630"/>
    <w:rsid w:val="00D15725"/>
    <w:rsid w:val="00D16040"/>
    <w:rsid w:val="00D21025"/>
    <w:rsid w:val="00D222D5"/>
    <w:rsid w:val="00D24230"/>
    <w:rsid w:val="00D26D32"/>
    <w:rsid w:val="00D27AFB"/>
    <w:rsid w:val="00D368BA"/>
    <w:rsid w:val="00D37336"/>
    <w:rsid w:val="00D45E10"/>
    <w:rsid w:val="00D46657"/>
    <w:rsid w:val="00D50B1C"/>
    <w:rsid w:val="00D52881"/>
    <w:rsid w:val="00D53324"/>
    <w:rsid w:val="00D55981"/>
    <w:rsid w:val="00D566F1"/>
    <w:rsid w:val="00D57AAC"/>
    <w:rsid w:val="00D61421"/>
    <w:rsid w:val="00D71175"/>
    <w:rsid w:val="00D713E3"/>
    <w:rsid w:val="00D7287A"/>
    <w:rsid w:val="00D740A7"/>
    <w:rsid w:val="00D77BA0"/>
    <w:rsid w:val="00D77D72"/>
    <w:rsid w:val="00D85776"/>
    <w:rsid w:val="00D95363"/>
    <w:rsid w:val="00D96E90"/>
    <w:rsid w:val="00D97255"/>
    <w:rsid w:val="00DA2F3B"/>
    <w:rsid w:val="00DA4726"/>
    <w:rsid w:val="00DA4AE3"/>
    <w:rsid w:val="00DA6212"/>
    <w:rsid w:val="00DA7C3D"/>
    <w:rsid w:val="00DB3CB5"/>
    <w:rsid w:val="00DC061B"/>
    <w:rsid w:val="00DC06AE"/>
    <w:rsid w:val="00DC07E3"/>
    <w:rsid w:val="00DC41F1"/>
    <w:rsid w:val="00DC6B05"/>
    <w:rsid w:val="00DC73F0"/>
    <w:rsid w:val="00DD246E"/>
    <w:rsid w:val="00DD2F62"/>
    <w:rsid w:val="00DD384A"/>
    <w:rsid w:val="00DE5B0F"/>
    <w:rsid w:val="00DE6297"/>
    <w:rsid w:val="00DE7A6F"/>
    <w:rsid w:val="00DE7EEA"/>
    <w:rsid w:val="00DF02AA"/>
    <w:rsid w:val="00DF0BBD"/>
    <w:rsid w:val="00E01FCC"/>
    <w:rsid w:val="00E04AF9"/>
    <w:rsid w:val="00E063F1"/>
    <w:rsid w:val="00E0656B"/>
    <w:rsid w:val="00E07488"/>
    <w:rsid w:val="00E07E61"/>
    <w:rsid w:val="00E10135"/>
    <w:rsid w:val="00E12C47"/>
    <w:rsid w:val="00E143A8"/>
    <w:rsid w:val="00E168AB"/>
    <w:rsid w:val="00E177CD"/>
    <w:rsid w:val="00E218F5"/>
    <w:rsid w:val="00E255D7"/>
    <w:rsid w:val="00E25ABF"/>
    <w:rsid w:val="00E330FB"/>
    <w:rsid w:val="00E359FE"/>
    <w:rsid w:val="00E364EC"/>
    <w:rsid w:val="00E3682B"/>
    <w:rsid w:val="00E37EBB"/>
    <w:rsid w:val="00E42DFC"/>
    <w:rsid w:val="00E43809"/>
    <w:rsid w:val="00E45320"/>
    <w:rsid w:val="00E526B6"/>
    <w:rsid w:val="00E70512"/>
    <w:rsid w:val="00E70F1B"/>
    <w:rsid w:val="00E74F5B"/>
    <w:rsid w:val="00E754AB"/>
    <w:rsid w:val="00E7646B"/>
    <w:rsid w:val="00E77B92"/>
    <w:rsid w:val="00E9403B"/>
    <w:rsid w:val="00E9452F"/>
    <w:rsid w:val="00E97805"/>
    <w:rsid w:val="00EA2927"/>
    <w:rsid w:val="00EA467D"/>
    <w:rsid w:val="00EA6465"/>
    <w:rsid w:val="00EB3984"/>
    <w:rsid w:val="00EB3F49"/>
    <w:rsid w:val="00EB7ECF"/>
    <w:rsid w:val="00EC06F4"/>
    <w:rsid w:val="00EC0C16"/>
    <w:rsid w:val="00EC1A5B"/>
    <w:rsid w:val="00EC2EC3"/>
    <w:rsid w:val="00EC4F08"/>
    <w:rsid w:val="00EC6491"/>
    <w:rsid w:val="00ED1BE2"/>
    <w:rsid w:val="00ED2889"/>
    <w:rsid w:val="00EE07F9"/>
    <w:rsid w:val="00EE09BC"/>
    <w:rsid w:val="00EE154E"/>
    <w:rsid w:val="00EE4331"/>
    <w:rsid w:val="00EE4790"/>
    <w:rsid w:val="00EE5A80"/>
    <w:rsid w:val="00EE70E7"/>
    <w:rsid w:val="00EF3B03"/>
    <w:rsid w:val="00EF6946"/>
    <w:rsid w:val="00EF6DE0"/>
    <w:rsid w:val="00EF7E50"/>
    <w:rsid w:val="00F04F9D"/>
    <w:rsid w:val="00F12018"/>
    <w:rsid w:val="00F124BF"/>
    <w:rsid w:val="00F13D2D"/>
    <w:rsid w:val="00F14720"/>
    <w:rsid w:val="00F1539B"/>
    <w:rsid w:val="00F22E02"/>
    <w:rsid w:val="00F230E2"/>
    <w:rsid w:val="00F23FE3"/>
    <w:rsid w:val="00F26996"/>
    <w:rsid w:val="00F26B0B"/>
    <w:rsid w:val="00F27BB9"/>
    <w:rsid w:val="00F3189E"/>
    <w:rsid w:val="00F32565"/>
    <w:rsid w:val="00F3373A"/>
    <w:rsid w:val="00F3710A"/>
    <w:rsid w:val="00F43AAD"/>
    <w:rsid w:val="00F44640"/>
    <w:rsid w:val="00F46EDC"/>
    <w:rsid w:val="00F47234"/>
    <w:rsid w:val="00F474A4"/>
    <w:rsid w:val="00F4789F"/>
    <w:rsid w:val="00F4793E"/>
    <w:rsid w:val="00F5026F"/>
    <w:rsid w:val="00F61A7C"/>
    <w:rsid w:val="00F650D4"/>
    <w:rsid w:val="00F66913"/>
    <w:rsid w:val="00F67A46"/>
    <w:rsid w:val="00F72AFA"/>
    <w:rsid w:val="00F75662"/>
    <w:rsid w:val="00F76EA8"/>
    <w:rsid w:val="00F84076"/>
    <w:rsid w:val="00F855D5"/>
    <w:rsid w:val="00F85F1E"/>
    <w:rsid w:val="00F9473E"/>
    <w:rsid w:val="00F976F6"/>
    <w:rsid w:val="00F97808"/>
    <w:rsid w:val="00FA1148"/>
    <w:rsid w:val="00FA1D1A"/>
    <w:rsid w:val="00FA2080"/>
    <w:rsid w:val="00FA2315"/>
    <w:rsid w:val="00FA3712"/>
    <w:rsid w:val="00FA380F"/>
    <w:rsid w:val="00FA44DB"/>
    <w:rsid w:val="00FA55B0"/>
    <w:rsid w:val="00FA6362"/>
    <w:rsid w:val="00FB0182"/>
    <w:rsid w:val="00FB0BD8"/>
    <w:rsid w:val="00FB1B78"/>
    <w:rsid w:val="00FB22CA"/>
    <w:rsid w:val="00FB414F"/>
    <w:rsid w:val="00FB6CC3"/>
    <w:rsid w:val="00FB6D38"/>
    <w:rsid w:val="00FC32ED"/>
    <w:rsid w:val="00FC439B"/>
    <w:rsid w:val="00FC5680"/>
    <w:rsid w:val="00FC6D76"/>
    <w:rsid w:val="00FD0BE4"/>
    <w:rsid w:val="00FD24AC"/>
    <w:rsid w:val="00FD3E8F"/>
    <w:rsid w:val="00FD4596"/>
    <w:rsid w:val="00FD52C7"/>
    <w:rsid w:val="00FE1016"/>
    <w:rsid w:val="00FE1553"/>
    <w:rsid w:val="00FE3104"/>
    <w:rsid w:val="00FE315E"/>
    <w:rsid w:val="00FE4724"/>
    <w:rsid w:val="00FF15A8"/>
    <w:rsid w:val="00FF2960"/>
    <w:rsid w:val="00FF540C"/>
    <w:rsid w:val="00FF640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ransfer\Team-Ordner\A06%20Europa\Formulare\An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TabArchiv" insertAfterMso="TabView" label="Archivierungstools">
        <group id="grpTools" label="Tools">
          <button id="btnArchiv" imageMso="MoveToFolder" size="large" label="Archivieren" screentip="Archivieren" supertip="In LiveLink in den Formaten *.docx, *.htm und *.pdf speichern " onAction="Drucksache"/>
          <button id="btnNeudruck" imageMso="DownloadHeaders" size="large" label="Neudruck" screentip="Neudruck" supertip="Als Neudruck kennzeichnen" onAction="Neudru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76ED-0CEE-4B78-980D-17165192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Antrag.dotm</Template>
  <TotalTime>0</TotalTime>
  <Pages>3</Pages>
  <Words>930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Landtag NRW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Odebrecht, Tom (PIRATEN)</dc:creator>
  <cp:lastModifiedBy>Japes, Rebecca (PIRATEN)</cp:lastModifiedBy>
  <cp:revision>2</cp:revision>
  <cp:lastPrinted>2013-04-16T07:43:00Z</cp:lastPrinted>
  <dcterms:created xsi:type="dcterms:W3CDTF">2013-04-16T09:00:00Z</dcterms:created>
  <dcterms:modified xsi:type="dcterms:W3CDTF">2013-04-16T09:00:00Z</dcterms:modified>
</cp:coreProperties>
</file>